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65162D">
      <w:pPr>
        <w:spacing w:line="360" w:lineRule="auto"/>
        <w:rPr>
          <w:rFonts w:ascii="宋体" w:hAnsi="宋体" w:cs="宋体"/>
          <w:color w:val="000000" w:themeColor="text1"/>
          <w:sz w:val="44"/>
        </w:rPr>
      </w:pPr>
    </w:p>
    <w:p w14:paraId="261091C5">
      <w:pPr>
        <w:spacing w:before="120" w:beforeLines="50" w:line="360" w:lineRule="auto"/>
        <w:jc w:val="center"/>
        <w:rPr>
          <w:rFonts w:ascii="宋体" w:hAnsi="宋体" w:cs="宋体"/>
          <w:b/>
          <w:color w:val="000000" w:themeColor="text1"/>
          <w:sz w:val="36"/>
          <w:szCs w:val="36"/>
        </w:rPr>
      </w:pPr>
    </w:p>
    <w:p w14:paraId="64B4E8BD">
      <w:pPr>
        <w:spacing w:before="120" w:beforeLines="50" w:line="360" w:lineRule="auto"/>
        <w:jc w:val="center"/>
        <w:rPr>
          <w:rFonts w:ascii="宋体" w:hAnsi="宋体" w:cs="宋体"/>
          <w:b/>
          <w:color w:val="000000" w:themeColor="text1"/>
          <w:sz w:val="44"/>
          <w:szCs w:val="44"/>
        </w:rPr>
      </w:pPr>
      <w:r>
        <w:rPr>
          <w:rFonts w:hint="eastAsia" w:ascii="宋体" w:hAnsi="宋体" w:cs="宋体"/>
          <w:b/>
          <w:color w:val="000000" w:themeColor="text1"/>
          <w:sz w:val="44"/>
          <w:szCs w:val="44"/>
        </w:rPr>
        <w:t>杭州市滨江区浙医二院经血管植入器械研究院</w:t>
      </w:r>
    </w:p>
    <w:p w14:paraId="0B518104">
      <w:pPr>
        <w:spacing w:before="120" w:beforeLines="50" w:line="360" w:lineRule="auto"/>
        <w:jc w:val="center"/>
        <w:rPr>
          <w:rFonts w:ascii="宋体" w:hAnsi="宋体" w:cs="宋体"/>
          <w:b/>
          <w:color w:val="000000" w:themeColor="text1"/>
          <w:sz w:val="44"/>
          <w:szCs w:val="44"/>
        </w:rPr>
      </w:pPr>
      <w:r>
        <w:rPr>
          <w:rFonts w:hint="eastAsia" w:ascii="宋体" w:hAnsi="宋体" w:cs="宋体"/>
          <w:b/>
          <w:color w:val="000000" w:themeColor="text1"/>
          <w:sz w:val="44"/>
          <w:szCs w:val="44"/>
          <w:u w:val="single"/>
        </w:rPr>
        <w:t>瓣膜激光设备采购</w:t>
      </w:r>
      <w:r>
        <w:rPr>
          <w:rFonts w:hint="eastAsia" w:ascii="宋体" w:hAnsi="宋体" w:cs="宋体"/>
          <w:b/>
          <w:color w:val="000000" w:themeColor="text1"/>
          <w:sz w:val="44"/>
          <w:szCs w:val="44"/>
        </w:rPr>
        <w:t>项目</w:t>
      </w:r>
    </w:p>
    <w:p w14:paraId="50CF2E93">
      <w:pPr>
        <w:spacing w:before="120" w:beforeLines="50" w:line="360" w:lineRule="auto"/>
        <w:jc w:val="center"/>
        <w:rPr>
          <w:rFonts w:ascii="宋体" w:hAnsi="宋体" w:cs="宋体"/>
          <w:color w:val="000000" w:themeColor="text1"/>
          <w:sz w:val="72"/>
          <w:szCs w:val="72"/>
        </w:rPr>
      </w:pPr>
    </w:p>
    <w:p w14:paraId="373A991E">
      <w:pPr>
        <w:spacing w:before="120" w:beforeLines="50" w:line="360" w:lineRule="auto"/>
        <w:jc w:val="center"/>
        <w:rPr>
          <w:rFonts w:ascii="宋体" w:hAnsi="宋体" w:cs="宋体"/>
          <w:color w:val="000000" w:themeColor="text1"/>
          <w:sz w:val="72"/>
          <w:szCs w:val="72"/>
        </w:rPr>
      </w:pPr>
      <w:r>
        <w:rPr>
          <w:rFonts w:hint="eastAsia" w:ascii="宋体" w:hAnsi="宋体" w:cs="宋体"/>
          <w:color w:val="000000" w:themeColor="text1"/>
          <w:sz w:val="72"/>
          <w:szCs w:val="72"/>
        </w:rPr>
        <w:t>竞争性磋商采购文件</w:t>
      </w:r>
    </w:p>
    <w:p w14:paraId="5E10D3F6">
      <w:pPr>
        <w:spacing w:before="120" w:beforeLines="50" w:line="360" w:lineRule="auto"/>
        <w:jc w:val="center"/>
        <w:rPr>
          <w:rFonts w:ascii="宋体" w:hAnsi="宋体" w:cs="宋体"/>
          <w:color w:val="000000" w:themeColor="text1"/>
          <w:sz w:val="72"/>
          <w:szCs w:val="72"/>
        </w:rPr>
      </w:pPr>
    </w:p>
    <w:p w14:paraId="46A069D2">
      <w:pPr>
        <w:spacing w:before="120" w:beforeLines="50" w:line="360" w:lineRule="auto"/>
        <w:jc w:val="center"/>
        <w:rPr>
          <w:rFonts w:ascii="宋体" w:hAnsi="宋体" w:cs="宋体"/>
          <w:color w:val="000000" w:themeColor="text1"/>
          <w:sz w:val="72"/>
          <w:szCs w:val="72"/>
        </w:rPr>
      </w:pPr>
    </w:p>
    <w:p w14:paraId="130874E2">
      <w:pPr>
        <w:spacing w:before="120" w:beforeLines="50" w:line="360" w:lineRule="auto"/>
        <w:jc w:val="center"/>
        <w:rPr>
          <w:rFonts w:ascii="宋体" w:hAnsi="宋体" w:cs="宋体"/>
          <w:b/>
          <w:color w:val="000000" w:themeColor="text1"/>
          <w:sz w:val="36"/>
          <w:szCs w:val="36"/>
        </w:rPr>
      </w:pPr>
      <w:r>
        <w:rPr>
          <w:rFonts w:hint="eastAsia" w:hAnsi="宋体" w:cs="宋体"/>
          <w:b/>
          <w:bCs/>
          <w:color w:val="000000" w:themeColor="text1"/>
          <w:sz w:val="36"/>
          <w:szCs w:val="36"/>
        </w:rPr>
        <w:t>项目名称：</w:t>
      </w:r>
      <w:r>
        <w:rPr>
          <w:rFonts w:hint="eastAsia" w:ascii="宋体" w:hAnsi="宋体" w:cs="宋体"/>
          <w:b/>
          <w:color w:val="000000" w:themeColor="text1"/>
          <w:sz w:val="36"/>
          <w:szCs w:val="36"/>
          <w:u w:val="single"/>
        </w:rPr>
        <w:t>瓣膜激光设备采购项目</w:t>
      </w:r>
    </w:p>
    <w:p w14:paraId="4678C28A">
      <w:pPr>
        <w:pStyle w:val="25"/>
        <w:snapToGrid w:val="0"/>
        <w:spacing w:before="120" w:after="120" w:line="360" w:lineRule="auto"/>
        <w:rPr>
          <w:rFonts w:hAnsi="宋体" w:cs="宋体"/>
          <w:b/>
          <w:bCs/>
          <w:color w:val="000000" w:themeColor="text1"/>
          <w:sz w:val="36"/>
          <w:szCs w:val="36"/>
        </w:rPr>
      </w:pPr>
    </w:p>
    <w:p w14:paraId="21CC0A11">
      <w:pPr>
        <w:pStyle w:val="25"/>
        <w:snapToGrid w:val="0"/>
        <w:spacing w:before="120" w:after="120" w:line="360" w:lineRule="auto"/>
        <w:jc w:val="center"/>
        <w:rPr>
          <w:rFonts w:hAnsi="宋体" w:cs="宋体"/>
          <w:b/>
          <w:bCs/>
          <w:color w:val="000000" w:themeColor="text1"/>
          <w:sz w:val="36"/>
          <w:szCs w:val="36"/>
        </w:rPr>
      </w:pPr>
      <w:r>
        <w:rPr>
          <w:rFonts w:hint="eastAsia" w:hAnsi="宋体" w:cs="宋体"/>
          <w:b/>
          <w:bCs/>
          <w:color w:val="000000" w:themeColor="text1"/>
          <w:sz w:val="36"/>
          <w:szCs w:val="36"/>
        </w:rPr>
        <w:t>采购单位：杭州市滨江区浙医二院经血管植入器械研究院</w:t>
      </w:r>
    </w:p>
    <w:p w14:paraId="2BAAF12A">
      <w:pPr>
        <w:snapToGrid w:val="0"/>
        <w:spacing w:before="120" w:beforeLines="50" w:line="360" w:lineRule="auto"/>
        <w:jc w:val="center"/>
        <w:rPr>
          <w:rFonts w:ascii="宋体" w:hAnsi="宋体" w:cs="宋体"/>
          <w:b/>
          <w:bCs/>
          <w:color w:val="000000" w:themeColor="text1"/>
          <w:w w:val="95"/>
          <w:sz w:val="36"/>
          <w:szCs w:val="36"/>
        </w:rPr>
      </w:pPr>
    </w:p>
    <w:p w14:paraId="57F29A91">
      <w:pPr>
        <w:snapToGrid w:val="0"/>
        <w:spacing w:before="120" w:beforeLines="50" w:line="360" w:lineRule="auto"/>
        <w:jc w:val="center"/>
        <w:rPr>
          <w:rFonts w:ascii="宋体" w:hAnsi="宋体" w:cs="宋体"/>
          <w:b/>
          <w:bCs/>
          <w:color w:val="000000" w:themeColor="text1"/>
          <w:w w:val="95"/>
          <w:sz w:val="36"/>
          <w:szCs w:val="36"/>
        </w:rPr>
        <w:sectPr>
          <w:footerReference r:id="rId3" w:type="default"/>
          <w:footerReference r:id="rId4" w:type="even"/>
          <w:pgSz w:w="11906" w:h="16838"/>
          <w:pgMar w:top="1457" w:right="1474" w:bottom="1457" w:left="1474" w:header="851" w:footer="851" w:gutter="0"/>
          <w:cols w:space="720" w:num="1"/>
          <w:titlePg/>
          <w:docGrid w:linePitch="312" w:charSpace="0"/>
        </w:sectPr>
      </w:pPr>
      <w:r>
        <w:rPr>
          <w:rFonts w:hint="eastAsia" w:ascii="宋体" w:hAnsi="宋体" w:cs="宋体"/>
          <w:b/>
          <w:bCs/>
          <w:color w:val="000000" w:themeColor="text1"/>
          <w:w w:val="95"/>
          <w:sz w:val="36"/>
          <w:szCs w:val="36"/>
        </w:rPr>
        <w:t>2026年4月</w:t>
      </w:r>
    </w:p>
    <w:p w14:paraId="1120A35E">
      <w:pPr>
        <w:pStyle w:val="25"/>
        <w:spacing w:before="120" w:after="120" w:line="360" w:lineRule="auto"/>
        <w:jc w:val="center"/>
        <w:rPr>
          <w:rFonts w:hAnsi="宋体" w:cs="宋体"/>
          <w:b/>
          <w:color w:val="000000" w:themeColor="text1"/>
          <w:sz w:val="44"/>
          <w:szCs w:val="44"/>
        </w:rPr>
      </w:pPr>
    </w:p>
    <w:p w14:paraId="2C27F5D6">
      <w:pPr>
        <w:pStyle w:val="25"/>
        <w:spacing w:before="120" w:after="120" w:line="360" w:lineRule="auto"/>
        <w:jc w:val="center"/>
        <w:rPr>
          <w:rFonts w:hAnsi="宋体" w:cs="宋体"/>
          <w:b/>
          <w:color w:val="000000" w:themeColor="text1"/>
          <w:sz w:val="44"/>
          <w:szCs w:val="44"/>
        </w:rPr>
      </w:pPr>
      <w:r>
        <w:rPr>
          <w:rFonts w:hint="eastAsia" w:hAnsi="宋体" w:cs="宋体"/>
          <w:b/>
          <w:color w:val="000000" w:themeColor="text1"/>
          <w:sz w:val="44"/>
          <w:szCs w:val="44"/>
        </w:rPr>
        <w:t>目    录</w:t>
      </w:r>
    </w:p>
    <w:p w14:paraId="140EDE6C">
      <w:pPr>
        <w:pStyle w:val="25"/>
        <w:spacing w:before="120" w:after="120" w:line="360" w:lineRule="auto"/>
        <w:jc w:val="center"/>
        <w:rPr>
          <w:rFonts w:hAnsi="宋体" w:cs="宋体"/>
          <w:b/>
          <w:color w:val="000000" w:themeColor="text1"/>
          <w:sz w:val="44"/>
          <w:szCs w:val="44"/>
        </w:rPr>
      </w:pPr>
    </w:p>
    <w:p w14:paraId="19779A3F">
      <w:pPr>
        <w:pStyle w:val="33"/>
        <w:tabs>
          <w:tab w:val="right" w:leader="dot" w:pos="8380"/>
        </w:tabs>
        <w:spacing w:line="360" w:lineRule="auto"/>
        <w:rPr>
          <w:rFonts w:ascii="宋体" w:hAnsi="宋体"/>
          <w:b/>
          <w:color w:val="000000" w:themeColor="text1"/>
          <w:sz w:val="30"/>
          <w:szCs w:val="30"/>
        </w:rPr>
      </w:pPr>
      <w:r>
        <w:rPr>
          <w:rFonts w:ascii="宋体" w:hAnsi="宋体" w:cs="宋体"/>
          <w:b/>
          <w:bCs/>
          <w:color w:val="000000" w:themeColor="text1"/>
          <w:sz w:val="30"/>
          <w:szCs w:val="30"/>
        </w:rPr>
        <w:fldChar w:fldCharType="begin"/>
      </w:r>
      <w:r>
        <w:rPr>
          <w:rFonts w:hint="eastAsia" w:ascii="宋体" w:hAnsi="宋体" w:cs="宋体"/>
          <w:b/>
          <w:bCs/>
          <w:color w:val="000000" w:themeColor="text1"/>
          <w:sz w:val="30"/>
          <w:szCs w:val="30"/>
        </w:rPr>
        <w:instrText xml:space="preserve">TOC \o "1-3" \h \z \u</w:instrText>
      </w:r>
      <w:r>
        <w:rPr>
          <w:rFonts w:ascii="宋体" w:hAnsi="宋体" w:cs="宋体"/>
          <w:b/>
          <w:bCs/>
          <w:color w:val="000000" w:themeColor="text1"/>
          <w:sz w:val="30"/>
          <w:szCs w:val="30"/>
        </w:rPr>
        <w:fldChar w:fldCharType="separate"/>
      </w:r>
      <w:r>
        <w:fldChar w:fldCharType="begin"/>
      </w:r>
      <w:r>
        <w:instrText xml:space="preserve"> HYPERLINK \l "_Toc224854016" </w:instrText>
      </w:r>
      <w:r>
        <w:fldChar w:fldCharType="separate"/>
      </w:r>
      <w:r>
        <w:rPr>
          <w:rStyle w:val="54"/>
          <w:rFonts w:hint="eastAsia" w:ascii="宋体" w:hAnsi="宋体" w:cs="宋体"/>
          <w:b/>
          <w:color w:val="000000" w:themeColor="text1"/>
          <w:sz w:val="30"/>
          <w:szCs w:val="30"/>
        </w:rPr>
        <w:t>第一章</w:t>
      </w:r>
      <w:r>
        <w:rPr>
          <w:rStyle w:val="54"/>
          <w:rFonts w:ascii="宋体" w:hAnsi="宋体" w:cs="宋体"/>
          <w:b/>
          <w:color w:val="000000" w:themeColor="text1"/>
          <w:sz w:val="30"/>
          <w:szCs w:val="30"/>
        </w:rPr>
        <w:t xml:space="preserve">  </w:t>
      </w:r>
      <w:r>
        <w:rPr>
          <w:rStyle w:val="54"/>
          <w:rFonts w:hint="eastAsia" w:ascii="宋体" w:hAnsi="宋体" w:cs="宋体"/>
          <w:b/>
          <w:color w:val="000000" w:themeColor="text1"/>
          <w:sz w:val="30"/>
          <w:szCs w:val="30"/>
        </w:rPr>
        <w:t>采购邀请</w:t>
      </w:r>
      <w:r>
        <w:rPr>
          <w:rFonts w:ascii="宋体" w:hAnsi="宋体"/>
          <w:b/>
          <w:color w:val="000000" w:themeColor="text1"/>
          <w:sz w:val="30"/>
          <w:szCs w:val="30"/>
        </w:rPr>
        <w:tab/>
      </w:r>
      <w:r>
        <w:rPr>
          <w:rFonts w:ascii="宋体" w:hAnsi="宋体"/>
          <w:b/>
          <w:color w:val="000000" w:themeColor="text1"/>
          <w:sz w:val="30"/>
          <w:szCs w:val="30"/>
        </w:rPr>
        <w:fldChar w:fldCharType="begin"/>
      </w:r>
      <w:r>
        <w:rPr>
          <w:rFonts w:ascii="宋体" w:hAnsi="宋体"/>
          <w:b/>
          <w:color w:val="000000" w:themeColor="text1"/>
          <w:sz w:val="30"/>
          <w:szCs w:val="30"/>
        </w:rPr>
        <w:instrText xml:space="preserve"> PAGEREF _Toc224854016 \h </w:instrText>
      </w:r>
      <w:r>
        <w:rPr>
          <w:rFonts w:ascii="宋体" w:hAnsi="宋体"/>
          <w:b/>
          <w:color w:val="000000" w:themeColor="text1"/>
          <w:sz w:val="30"/>
          <w:szCs w:val="30"/>
        </w:rPr>
        <w:fldChar w:fldCharType="separate"/>
      </w:r>
      <w:r>
        <w:rPr>
          <w:rFonts w:ascii="宋体" w:hAnsi="宋体"/>
          <w:b/>
          <w:color w:val="000000" w:themeColor="text1"/>
          <w:sz w:val="30"/>
          <w:szCs w:val="30"/>
        </w:rPr>
        <w:t>3</w:t>
      </w:r>
      <w:r>
        <w:rPr>
          <w:rFonts w:ascii="宋体" w:hAnsi="宋体"/>
          <w:b/>
          <w:color w:val="000000" w:themeColor="text1"/>
          <w:sz w:val="30"/>
          <w:szCs w:val="30"/>
        </w:rPr>
        <w:fldChar w:fldCharType="end"/>
      </w:r>
      <w:r>
        <w:rPr>
          <w:rFonts w:ascii="宋体" w:hAnsi="宋体"/>
          <w:b/>
          <w:color w:val="000000" w:themeColor="text1"/>
          <w:sz w:val="30"/>
          <w:szCs w:val="30"/>
        </w:rPr>
        <w:fldChar w:fldCharType="end"/>
      </w:r>
    </w:p>
    <w:p w14:paraId="1C652187">
      <w:pPr>
        <w:pStyle w:val="33"/>
        <w:tabs>
          <w:tab w:val="right" w:leader="dot" w:pos="8380"/>
        </w:tabs>
        <w:spacing w:line="360" w:lineRule="auto"/>
        <w:rPr>
          <w:rFonts w:ascii="宋体" w:hAnsi="宋体"/>
          <w:b/>
          <w:color w:val="000000" w:themeColor="text1"/>
          <w:sz w:val="30"/>
          <w:szCs w:val="30"/>
        </w:rPr>
      </w:pPr>
      <w:r>
        <w:fldChar w:fldCharType="begin"/>
      </w:r>
      <w:r>
        <w:instrText xml:space="preserve"> HYPERLINK \l "_Toc224854017" </w:instrText>
      </w:r>
      <w:r>
        <w:fldChar w:fldCharType="separate"/>
      </w:r>
      <w:r>
        <w:rPr>
          <w:rStyle w:val="54"/>
          <w:rFonts w:hint="eastAsia" w:ascii="宋体" w:hAnsi="宋体" w:cs="宋体"/>
          <w:b/>
          <w:color w:val="000000" w:themeColor="text1"/>
          <w:sz w:val="30"/>
          <w:szCs w:val="30"/>
        </w:rPr>
        <w:t>第二章</w:t>
      </w:r>
      <w:r>
        <w:rPr>
          <w:rStyle w:val="54"/>
          <w:rFonts w:ascii="宋体" w:hAnsi="宋体" w:cs="宋体"/>
          <w:b/>
          <w:color w:val="000000" w:themeColor="text1"/>
          <w:sz w:val="30"/>
          <w:szCs w:val="30"/>
        </w:rPr>
        <w:t xml:space="preserve">  </w:t>
      </w:r>
      <w:r>
        <w:rPr>
          <w:rStyle w:val="54"/>
          <w:rFonts w:hint="eastAsia" w:ascii="宋体" w:hAnsi="宋体" w:cs="宋体"/>
          <w:b/>
          <w:color w:val="000000" w:themeColor="text1"/>
          <w:sz w:val="30"/>
          <w:szCs w:val="30"/>
        </w:rPr>
        <w:t>供应商须知</w:t>
      </w:r>
      <w:r>
        <w:rPr>
          <w:rFonts w:ascii="宋体" w:hAnsi="宋体"/>
          <w:b/>
          <w:color w:val="000000" w:themeColor="text1"/>
          <w:sz w:val="30"/>
          <w:szCs w:val="30"/>
        </w:rPr>
        <w:tab/>
      </w:r>
      <w:r>
        <w:rPr>
          <w:rFonts w:ascii="宋体" w:hAnsi="宋体"/>
          <w:b/>
          <w:color w:val="000000" w:themeColor="text1"/>
          <w:sz w:val="30"/>
          <w:szCs w:val="30"/>
        </w:rPr>
        <w:fldChar w:fldCharType="begin"/>
      </w:r>
      <w:r>
        <w:rPr>
          <w:rFonts w:ascii="宋体" w:hAnsi="宋体"/>
          <w:b/>
          <w:color w:val="000000" w:themeColor="text1"/>
          <w:sz w:val="30"/>
          <w:szCs w:val="30"/>
        </w:rPr>
        <w:instrText xml:space="preserve"> PAGEREF _Toc224854017 \h </w:instrText>
      </w:r>
      <w:r>
        <w:rPr>
          <w:rFonts w:ascii="宋体" w:hAnsi="宋体"/>
          <w:b/>
          <w:color w:val="000000" w:themeColor="text1"/>
          <w:sz w:val="30"/>
          <w:szCs w:val="30"/>
        </w:rPr>
        <w:fldChar w:fldCharType="separate"/>
      </w:r>
      <w:r>
        <w:rPr>
          <w:rFonts w:ascii="宋体" w:hAnsi="宋体"/>
          <w:b/>
          <w:color w:val="000000" w:themeColor="text1"/>
          <w:sz w:val="30"/>
          <w:szCs w:val="30"/>
        </w:rPr>
        <w:t>5</w:t>
      </w:r>
      <w:r>
        <w:rPr>
          <w:rFonts w:ascii="宋体" w:hAnsi="宋体"/>
          <w:b/>
          <w:color w:val="000000" w:themeColor="text1"/>
          <w:sz w:val="30"/>
          <w:szCs w:val="30"/>
        </w:rPr>
        <w:fldChar w:fldCharType="end"/>
      </w:r>
      <w:r>
        <w:rPr>
          <w:rFonts w:ascii="宋体" w:hAnsi="宋体"/>
          <w:b/>
          <w:color w:val="000000" w:themeColor="text1"/>
          <w:sz w:val="30"/>
          <w:szCs w:val="30"/>
        </w:rPr>
        <w:fldChar w:fldCharType="end"/>
      </w:r>
    </w:p>
    <w:p w14:paraId="6EC40C2F">
      <w:pPr>
        <w:pStyle w:val="33"/>
        <w:tabs>
          <w:tab w:val="right" w:leader="dot" w:pos="8380"/>
        </w:tabs>
        <w:spacing w:line="360" w:lineRule="auto"/>
        <w:rPr>
          <w:rFonts w:ascii="宋体" w:hAnsi="宋体"/>
          <w:b/>
          <w:color w:val="000000" w:themeColor="text1"/>
          <w:sz w:val="30"/>
          <w:szCs w:val="30"/>
        </w:rPr>
      </w:pPr>
      <w:r>
        <w:fldChar w:fldCharType="begin"/>
      </w:r>
      <w:r>
        <w:instrText xml:space="preserve"> HYPERLINK \l "_Toc224854021" </w:instrText>
      </w:r>
      <w:r>
        <w:fldChar w:fldCharType="separate"/>
      </w:r>
      <w:r>
        <w:rPr>
          <w:rStyle w:val="54"/>
          <w:rFonts w:hint="eastAsia" w:ascii="宋体" w:hAnsi="宋体" w:cs="宋体"/>
          <w:b/>
          <w:color w:val="000000" w:themeColor="text1"/>
          <w:sz w:val="30"/>
          <w:szCs w:val="30"/>
        </w:rPr>
        <w:t>第三章</w:t>
      </w:r>
      <w:r>
        <w:rPr>
          <w:rStyle w:val="54"/>
          <w:rFonts w:ascii="宋体" w:hAnsi="宋体" w:cs="宋体"/>
          <w:b/>
          <w:color w:val="000000" w:themeColor="text1"/>
          <w:sz w:val="30"/>
          <w:szCs w:val="30"/>
        </w:rPr>
        <w:t xml:space="preserve">  </w:t>
      </w:r>
      <w:r>
        <w:rPr>
          <w:rStyle w:val="54"/>
          <w:rFonts w:hint="eastAsia" w:ascii="宋体" w:hAnsi="宋体" w:cs="宋体"/>
          <w:b/>
          <w:color w:val="000000" w:themeColor="text1"/>
          <w:sz w:val="30"/>
          <w:szCs w:val="30"/>
        </w:rPr>
        <w:t>评审办法</w:t>
      </w:r>
      <w:r>
        <w:rPr>
          <w:rFonts w:ascii="宋体" w:hAnsi="宋体"/>
          <w:b/>
          <w:color w:val="000000" w:themeColor="text1"/>
          <w:sz w:val="30"/>
          <w:szCs w:val="30"/>
        </w:rPr>
        <w:tab/>
      </w:r>
      <w:r>
        <w:rPr>
          <w:rFonts w:ascii="宋体" w:hAnsi="宋体"/>
          <w:b/>
          <w:color w:val="000000" w:themeColor="text1"/>
          <w:sz w:val="30"/>
          <w:szCs w:val="30"/>
        </w:rPr>
        <w:fldChar w:fldCharType="begin"/>
      </w:r>
      <w:r>
        <w:rPr>
          <w:rFonts w:ascii="宋体" w:hAnsi="宋体"/>
          <w:b/>
          <w:color w:val="000000" w:themeColor="text1"/>
          <w:sz w:val="30"/>
          <w:szCs w:val="30"/>
        </w:rPr>
        <w:instrText xml:space="preserve"> PAGEREF _Toc224854021 \h </w:instrText>
      </w:r>
      <w:r>
        <w:rPr>
          <w:rFonts w:ascii="宋体" w:hAnsi="宋体"/>
          <w:b/>
          <w:color w:val="000000" w:themeColor="text1"/>
          <w:sz w:val="30"/>
          <w:szCs w:val="30"/>
        </w:rPr>
        <w:fldChar w:fldCharType="separate"/>
      </w:r>
      <w:r>
        <w:rPr>
          <w:rFonts w:ascii="宋体" w:hAnsi="宋体"/>
          <w:b/>
          <w:color w:val="000000" w:themeColor="text1"/>
          <w:sz w:val="30"/>
          <w:szCs w:val="30"/>
        </w:rPr>
        <w:t>10</w:t>
      </w:r>
      <w:r>
        <w:rPr>
          <w:rFonts w:ascii="宋体" w:hAnsi="宋体"/>
          <w:b/>
          <w:color w:val="000000" w:themeColor="text1"/>
          <w:sz w:val="30"/>
          <w:szCs w:val="30"/>
        </w:rPr>
        <w:fldChar w:fldCharType="end"/>
      </w:r>
      <w:r>
        <w:rPr>
          <w:rFonts w:ascii="宋体" w:hAnsi="宋体"/>
          <w:b/>
          <w:color w:val="000000" w:themeColor="text1"/>
          <w:sz w:val="30"/>
          <w:szCs w:val="30"/>
        </w:rPr>
        <w:fldChar w:fldCharType="end"/>
      </w:r>
    </w:p>
    <w:p w14:paraId="72146699">
      <w:pPr>
        <w:pStyle w:val="33"/>
        <w:tabs>
          <w:tab w:val="right" w:leader="dot" w:pos="8380"/>
        </w:tabs>
        <w:spacing w:line="360" w:lineRule="auto"/>
        <w:rPr>
          <w:rFonts w:ascii="宋体" w:hAnsi="宋体"/>
          <w:b/>
          <w:color w:val="000000" w:themeColor="text1"/>
          <w:sz w:val="30"/>
          <w:szCs w:val="30"/>
        </w:rPr>
      </w:pPr>
      <w:r>
        <w:fldChar w:fldCharType="begin"/>
      </w:r>
      <w:r>
        <w:instrText xml:space="preserve"> HYPERLINK \l "_Toc224854022" </w:instrText>
      </w:r>
      <w:r>
        <w:fldChar w:fldCharType="separate"/>
      </w:r>
      <w:r>
        <w:rPr>
          <w:rStyle w:val="54"/>
          <w:rFonts w:hint="eastAsia" w:ascii="宋体" w:hAnsi="宋体" w:cs="宋体"/>
          <w:b/>
          <w:color w:val="000000" w:themeColor="text1"/>
          <w:sz w:val="30"/>
          <w:szCs w:val="30"/>
        </w:rPr>
        <w:t>第四章</w:t>
      </w:r>
      <w:r>
        <w:rPr>
          <w:rStyle w:val="54"/>
          <w:rFonts w:ascii="宋体" w:hAnsi="宋体" w:cs="宋体"/>
          <w:b/>
          <w:color w:val="000000" w:themeColor="text1"/>
          <w:sz w:val="30"/>
          <w:szCs w:val="30"/>
        </w:rPr>
        <w:t xml:space="preserve">  </w:t>
      </w:r>
      <w:r>
        <w:rPr>
          <w:rStyle w:val="54"/>
          <w:rFonts w:hint="eastAsia" w:ascii="宋体" w:hAnsi="宋体" w:cs="宋体"/>
          <w:b/>
          <w:color w:val="000000" w:themeColor="text1"/>
          <w:sz w:val="30"/>
          <w:szCs w:val="30"/>
        </w:rPr>
        <w:t>采购内容及需求</w:t>
      </w:r>
      <w:r>
        <w:rPr>
          <w:rFonts w:ascii="宋体" w:hAnsi="宋体"/>
          <w:b/>
          <w:color w:val="000000" w:themeColor="text1"/>
          <w:sz w:val="30"/>
          <w:szCs w:val="30"/>
        </w:rPr>
        <w:tab/>
      </w:r>
      <w:r>
        <w:rPr>
          <w:rFonts w:ascii="宋体" w:hAnsi="宋体"/>
          <w:b/>
          <w:color w:val="000000" w:themeColor="text1"/>
          <w:sz w:val="30"/>
          <w:szCs w:val="30"/>
        </w:rPr>
        <w:fldChar w:fldCharType="begin"/>
      </w:r>
      <w:r>
        <w:rPr>
          <w:rFonts w:ascii="宋体" w:hAnsi="宋体"/>
          <w:b/>
          <w:color w:val="000000" w:themeColor="text1"/>
          <w:sz w:val="30"/>
          <w:szCs w:val="30"/>
        </w:rPr>
        <w:instrText xml:space="preserve"> PAGEREF _Toc224854022 \h </w:instrText>
      </w:r>
      <w:r>
        <w:rPr>
          <w:rFonts w:ascii="宋体" w:hAnsi="宋体"/>
          <w:b/>
          <w:color w:val="000000" w:themeColor="text1"/>
          <w:sz w:val="30"/>
          <w:szCs w:val="30"/>
        </w:rPr>
        <w:fldChar w:fldCharType="separate"/>
      </w:r>
      <w:r>
        <w:rPr>
          <w:rFonts w:ascii="宋体" w:hAnsi="宋体"/>
          <w:b/>
          <w:color w:val="000000" w:themeColor="text1"/>
          <w:sz w:val="30"/>
          <w:szCs w:val="30"/>
        </w:rPr>
        <w:t>12</w:t>
      </w:r>
      <w:r>
        <w:rPr>
          <w:rFonts w:ascii="宋体" w:hAnsi="宋体"/>
          <w:b/>
          <w:color w:val="000000" w:themeColor="text1"/>
          <w:sz w:val="30"/>
          <w:szCs w:val="30"/>
        </w:rPr>
        <w:fldChar w:fldCharType="end"/>
      </w:r>
      <w:r>
        <w:rPr>
          <w:rFonts w:ascii="宋体" w:hAnsi="宋体"/>
          <w:b/>
          <w:color w:val="000000" w:themeColor="text1"/>
          <w:sz w:val="30"/>
          <w:szCs w:val="30"/>
        </w:rPr>
        <w:fldChar w:fldCharType="end"/>
      </w:r>
    </w:p>
    <w:p w14:paraId="13B101C8">
      <w:pPr>
        <w:pStyle w:val="33"/>
        <w:tabs>
          <w:tab w:val="right" w:leader="dot" w:pos="8380"/>
        </w:tabs>
        <w:spacing w:line="360" w:lineRule="auto"/>
        <w:rPr>
          <w:rFonts w:ascii="宋体" w:hAnsi="宋体"/>
          <w:b/>
          <w:color w:val="000000" w:themeColor="text1"/>
          <w:sz w:val="30"/>
          <w:szCs w:val="30"/>
        </w:rPr>
      </w:pPr>
      <w:r>
        <w:fldChar w:fldCharType="begin"/>
      </w:r>
      <w:r>
        <w:instrText xml:space="preserve"> HYPERLINK \l "_Toc224854025" </w:instrText>
      </w:r>
      <w:r>
        <w:fldChar w:fldCharType="separate"/>
      </w:r>
      <w:r>
        <w:rPr>
          <w:rStyle w:val="54"/>
          <w:rFonts w:hint="eastAsia" w:ascii="宋体" w:hAnsi="宋体" w:cs="宋体"/>
          <w:b/>
          <w:color w:val="000000" w:themeColor="text1"/>
          <w:sz w:val="30"/>
          <w:szCs w:val="30"/>
        </w:rPr>
        <w:t>第五章</w:t>
      </w:r>
      <w:r>
        <w:rPr>
          <w:rStyle w:val="54"/>
          <w:rFonts w:ascii="宋体" w:hAnsi="宋体" w:cs="宋体"/>
          <w:b/>
          <w:color w:val="000000" w:themeColor="text1"/>
          <w:sz w:val="30"/>
          <w:szCs w:val="30"/>
        </w:rPr>
        <w:t xml:space="preserve">  </w:t>
      </w:r>
      <w:r>
        <w:rPr>
          <w:rStyle w:val="54"/>
          <w:rFonts w:hint="eastAsia" w:ascii="宋体" w:hAnsi="宋体" w:cs="宋体"/>
          <w:b/>
          <w:color w:val="000000" w:themeColor="text1"/>
          <w:sz w:val="30"/>
          <w:szCs w:val="30"/>
        </w:rPr>
        <w:t>合同主要条款</w:t>
      </w:r>
      <w:r>
        <w:rPr>
          <w:rFonts w:ascii="宋体" w:hAnsi="宋体"/>
          <w:b/>
          <w:color w:val="000000" w:themeColor="text1"/>
          <w:sz w:val="30"/>
          <w:szCs w:val="30"/>
        </w:rPr>
        <w:tab/>
      </w:r>
      <w:r>
        <w:rPr>
          <w:rFonts w:ascii="宋体" w:hAnsi="宋体"/>
          <w:b/>
          <w:color w:val="000000" w:themeColor="text1"/>
          <w:sz w:val="30"/>
          <w:szCs w:val="30"/>
        </w:rPr>
        <w:fldChar w:fldCharType="begin"/>
      </w:r>
      <w:r>
        <w:rPr>
          <w:rFonts w:ascii="宋体" w:hAnsi="宋体"/>
          <w:b/>
          <w:color w:val="000000" w:themeColor="text1"/>
          <w:sz w:val="30"/>
          <w:szCs w:val="30"/>
        </w:rPr>
        <w:instrText xml:space="preserve"> PAGEREF _Toc224854025 \h </w:instrText>
      </w:r>
      <w:r>
        <w:rPr>
          <w:rFonts w:ascii="宋体" w:hAnsi="宋体"/>
          <w:b/>
          <w:color w:val="000000" w:themeColor="text1"/>
          <w:sz w:val="30"/>
          <w:szCs w:val="30"/>
        </w:rPr>
        <w:fldChar w:fldCharType="separate"/>
      </w:r>
      <w:r>
        <w:rPr>
          <w:rFonts w:ascii="宋体" w:hAnsi="宋体"/>
          <w:b/>
          <w:color w:val="000000" w:themeColor="text1"/>
          <w:sz w:val="30"/>
          <w:szCs w:val="30"/>
        </w:rPr>
        <w:t>12</w:t>
      </w:r>
      <w:r>
        <w:rPr>
          <w:rFonts w:ascii="宋体" w:hAnsi="宋体"/>
          <w:b/>
          <w:color w:val="000000" w:themeColor="text1"/>
          <w:sz w:val="30"/>
          <w:szCs w:val="30"/>
        </w:rPr>
        <w:fldChar w:fldCharType="end"/>
      </w:r>
      <w:r>
        <w:rPr>
          <w:rFonts w:ascii="宋体" w:hAnsi="宋体"/>
          <w:b/>
          <w:color w:val="000000" w:themeColor="text1"/>
          <w:sz w:val="30"/>
          <w:szCs w:val="30"/>
        </w:rPr>
        <w:fldChar w:fldCharType="end"/>
      </w:r>
    </w:p>
    <w:p w14:paraId="089E156D">
      <w:pPr>
        <w:pStyle w:val="33"/>
        <w:tabs>
          <w:tab w:val="right" w:leader="dot" w:pos="8380"/>
        </w:tabs>
        <w:spacing w:line="360" w:lineRule="auto"/>
        <w:rPr>
          <w:rFonts w:ascii="宋体" w:hAnsi="宋体"/>
          <w:b/>
          <w:color w:val="000000" w:themeColor="text1"/>
          <w:sz w:val="30"/>
          <w:szCs w:val="30"/>
        </w:rPr>
      </w:pPr>
      <w:r>
        <w:fldChar w:fldCharType="begin"/>
      </w:r>
      <w:r>
        <w:instrText xml:space="preserve"> HYPERLINK \l "_Toc224854028" </w:instrText>
      </w:r>
      <w:r>
        <w:fldChar w:fldCharType="separate"/>
      </w:r>
      <w:r>
        <w:rPr>
          <w:rStyle w:val="54"/>
          <w:rFonts w:hint="eastAsia" w:ascii="宋体" w:hAnsi="宋体" w:cs="宋体"/>
          <w:b/>
          <w:color w:val="000000" w:themeColor="text1"/>
          <w:sz w:val="30"/>
          <w:szCs w:val="30"/>
        </w:rPr>
        <w:t xml:space="preserve">第六章 </w:t>
      </w:r>
      <w:r>
        <w:rPr>
          <w:rStyle w:val="54"/>
          <w:rFonts w:ascii="宋体" w:hAnsi="宋体" w:cs="宋体"/>
          <w:b/>
          <w:color w:val="000000" w:themeColor="text1"/>
          <w:sz w:val="30"/>
          <w:szCs w:val="30"/>
        </w:rPr>
        <w:t xml:space="preserve"> </w:t>
      </w:r>
      <w:r>
        <w:rPr>
          <w:rStyle w:val="54"/>
          <w:rFonts w:hint="eastAsia" w:ascii="宋体" w:hAnsi="宋体" w:cs="宋体"/>
          <w:b/>
          <w:color w:val="000000" w:themeColor="text1"/>
          <w:sz w:val="30"/>
          <w:szCs w:val="30"/>
        </w:rPr>
        <w:t>响应文件格式</w:t>
      </w:r>
      <w:r>
        <w:rPr>
          <w:rFonts w:ascii="宋体" w:hAnsi="宋体"/>
          <w:b/>
          <w:color w:val="000000" w:themeColor="text1"/>
          <w:sz w:val="30"/>
          <w:szCs w:val="30"/>
        </w:rPr>
        <w:tab/>
      </w:r>
      <w:r>
        <w:rPr>
          <w:rFonts w:ascii="宋体" w:hAnsi="宋体"/>
          <w:b/>
          <w:color w:val="000000" w:themeColor="text1"/>
          <w:sz w:val="30"/>
          <w:szCs w:val="30"/>
        </w:rPr>
        <w:fldChar w:fldCharType="begin"/>
      </w:r>
      <w:r>
        <w:rPr>
          <w:rFonts w:ascii="宋体" w:hAnsi="宋体"/>
          <w:b/>
          <w:color w:val="000000" w:themeColor="text1"/>
          <w:sz w:val="30"/>
          <w:szCs w:val="30"/>
        </w:rPr>
        <w:instrText xml:space="preserve"> PAGEREF _Toc224854028 \h </w:instrText>
      </w:r>
      <w:r>
        <w:rPr>
          <w:rFonts w:ascii="宋体" w:hAnsi="宋体"/>
          <w:b/>
          <w:color w:val="000000" w:themeColor="text1"/>
          <w:sz w:val="30"/>
          <w:szCs w:val="30"/>
        </w:rPr>
        <w:fldChar w:fldCharType="separate"/>
      </w:r>
      <w:r>
        <w:rPr>
          <w:rFonts w:ascii="宋体" w:hAnsi="宋体"/>
          <w:b/>
          <w:color w:val="000000" w:themeColor="text1"/>
          <w:sz w:val="30"/>
          <w:szCs w:val="30"/>
        </w:rPr>
        <w:t>26</w:t>
      </w:r>
      <w:r>
        <w:rPr>
          <w:rFonts w:ascii="宋体" w:hAnsi="宋体"/>
          <w:b/>
          <w:color w:val="000000" w:themeColor="text1"/>
          <w:sz w:val="30"/>
          <w:szCs w:val="30"/>
        </w:rPr>
        <w:fldChar w:fldCharType="end"/>
      </w:r>
      <w:r>
        <w:rPr>
          <w:rFonts w:ascii="宋体" w:hAnsi="宋体"/>
          <w:b/>
          <w:color w:val="000000" w:themeColor="text1"/>
          <w:sz w:val="30"/>
          <w:szCs w:val="30"/>
        </w:rPr>
        <w:fldChar w:fldCharType="end"/>
      </w:r>
    </w:p>
    <w:p w14:paraId="33A899D1">
      <w:pPr>
        <w:pStyle w:val="25"/>
        <w:snapToGrid w:val="0"/>
        <w:spacing w:before="120" w:after="120" w:line="360" w:lineRule="auto"/>
        <w:jc w:val="center"/>
        <w:outlineLvl w:val="0"/>
        <w:rPr>
          <w:rFonts w:hAnsi="宋体" w:cs="宋体"/>
          <w:b/>
          <w:bCs/>
          <w:color w:val="000000" w:themeColor="text1"/>
          <w:sz w:val="30"/>
          <w:szCs w:val="30"/>
        </w:rPr>
      </w:pPr>
      <w:r>
        <w:rPr>
          <w:rFonts w:hAnsi="宋体" w:cs="宋体"/>
          <w:b/>
          <w:bCs/>
          <w:color w:val="000000" w:themeColor="text1"/>
          <w:sz w:val="30"/>
          <w:szCs w:val="30"/>
        </w:rPr>
        <w:fldChar w:fldCharType="end"/>
      </w:r>
    </w:p>
    <w:p w14:paraId="6621A8A3">
      <w:pPr>
        <w:pStyle w:val="25"/>
        <w:snapToGrid w:val="0"/>
        <w:spacing w:before="120" w:after="120" w:line="360" w:lineRule="auto"/>
        <w:jc w:val="center"/>
        <w:outlineLvl w:val="0"/>
        <w:rPr>
          <w:rFonts w:hAnsi="宋体" w:cs="宋体"/>
          <w:b/>
          <w:color w:val="000000" w:themeColor="text1"/>
          <w:sz w:val="30"/>
          <w:szCs w:val="30"/>
        </w:rPr>
      </w:pPr>
      <w:r>
        <w:rPr>
          <w:rFonts w:hint="eastAsia" w:hAnsi="宋体" w:cs="宋体"/>
          <w:b/>
          <w:bCs/>
          <w:color w:val="000000" w:themeColor="text1"/>
          <w:sz w:val="30"/>
          <w:szCs w:val="30"/>
        </w:rPr>
        <w:br w:type="page"/>
      </w:r>
      <w:bookmarkStart w:id="0" w:name="_Toc224854016"/>
      <w:r>
        <w:rPr>
          <w:rFonts w:hint="eastAsia" w:hAnsi="宋体" w:cs="宋体"/>
          <w:b/>
          <w:color w:val="000000" w:themeColor="text1"/>
          <w:sz w:val="30"/>
          <w:szCs w:val="30"/>
        </w:rPr>
        <w:t>第一章  采购邀请</w:t>
      </w:r>
      <w:bookmarkEnd w:id="0"/>
    </w:p>
    <w:p w14:paraId="344F5A85">
      <w:pPr>
        <w:spacing w:before="120" w:beforeLines="50" w:line="360" w:lineRule="auto"/>
        <w:jc w:val="left"/>
        <w:rPr>
          <w:rFonts w:ascii="宋体" w:hAnsi="宋体" w:cs="宋体"/>
          <w:b/>
          <w:color w:val="000000" w:themeColor="text1"/>
          <w:sz w:val="32"/>
          <w:szCs w:val="32"/>
        </w:rPr>
      </w:pPr>
      <w:bookmarkStart w:id="33" w:name="_GoBack"/>
      <w:r>
        <w:rPr>
          <w:rFonts w:hAnsi="宋体" w:cs="宋体"/>
          <w:color w:val="000000" w:themeColor="text1"/>
          <w:sz w:val="24"/>
          <w:u w:val="single"/>
        </w:rPr>
        <w:t>杭州市滨江区浙医二院经血管植入器械研究院</w:t>
      </w:r>
      <w:r>
        <w:rPr>
          <w:rFonts w:hAnsi="宋体" w:cs="宋体"/>
          <w:color w:val="000000" w:themeColor="text1"/>
          <w:sz w:val="24"/>
        </w:rPr>
        <w:t>委托，就</w:t>
      </w:r>
      <w:r>
        <w:rPr>
          <w:rFonts w:hint="eastAsia" w:hAnsi="宋体" w:cs="宋体"/>
          <w:color w:val="000000" w:themeColor="text1"/>
          <w:sz w:val="24"/>
          <w:u w:val="single"/>
        </w:rPr>
        <w:t>瓣膜激光设备采购项目</w:t>
      </w:r>
      <w:r>
        <w:rPr>
          <w:rFonts w:hAnsi="宋体" w:cs="宋体"/>
          <w:color w:val="000000" w:themeColor="text1"/>
          <w:sz w:val="24"/>
        </w:rPr>
        <w:t>进行竞争性磋商采购，欢迎国内符合要求的供应商前来参加。</w:t>
      </w:r>
    </w:p>
    <w:p w14:paraId="1EFE3E24">
      <w:pPr>
        <w:pStyle w:val="20"/>
        <w:spacing w:line="360" w:lineRule="auto"/>
        <w:ind w:firstLine="0"/>
        <w:rPr>
          <w:rFonts w:hint="default" w:hAnsi="宋体" w:cs="宋体"/>
          <w:color w:val="000000" w:themeColor="text1"/>
          <w:sz w:val="24"/>
        </w:rPr>
      </w:pPr>
      <w:r>
        <w:rPr>
          <w:rFonts w:hAnsi="宋体" w:cs="宋体"/>
          <w:color w:val="000000" w:themeColor="text1"/>
          <w:sz w:val="24"/>
        </w:rPr>
        <w:t>一.采购组织类型：自行采购</w:t>
      </w:r>
    </w:p>
    <w:p w14:paraId="1AA2A5E6">
      <w:pPr>
        <w:pStyle w:val="20"/>
        <w:spacing w:line="360" w:lineRule="auto"/>
        <w:ind w:firstLine="0"/>
        <w:rPr>
          <w:rFonts w:hint="default" w:hAnsi="宋体" w:cs="宋体"/>
          <w:color w:val="000000" w:themeColor="text1"/>
          <w:sz w:val="24"/>
        </w:rPr>
      </w:pPr>
      <w:r>
        <w:rPr>
          <w:rFonts w:hAnsi="宋体" w:cs="宋体"/>
          <w:color w:val="000000" w:themeColor="text1"/>
          <w:sz w:val="24"/>
        </w:rPr>
        <w:t>二.参照采购方式：竞争性磋商</w:t>
      </w:r>
    </w:p>
    <w:p w14:paraId="6CC33295">
      <w:pPr>
        <w:pStyle w:val="20"/>
        <w:spacing w:line="360" w:lineRule="auto"/>
        <w:ind w:firstLine="0"/>
        <w:rPr>
          <w:rFonts w:hint="default" w:hAnsi="宋体" w:cs="宋体"/>
          <w:color w:val="000000" w:themeColor="text1"/>
          <w:sz w:val="24"/>
        </w:rPr>
      </w:pPr>
      <w:r>
        <w:rPr>
          <w:rFonts w:hAnsi="宋体" w:cs="宋体"/>
          <w:color w:val="000000" w:themeColor="text1"/>
          <w:sz w:val="24"/>
        </w:rPr>
        <w:t>三.采购项目概况（内容、用途、数量、简要技术要求等）：</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1584"/>
        <w:gridCol w:w="2126"/>
        <w:gridCol w:w="4103"/>
      </w:tblGrid>
      <w:tr w14:paraId="3981D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61" w:type="pct"/>
            <w:vAlign w:val="center"/>
          </w:tcPr>
          <w:p w14:paraId="177869A7">
            <w:pPr>
              <w:pStyle w:val="20"/>
              <w:spacing w:line="360" w:lineRule="auto"/>
              <w:ind w:firstLine="0"/>
              <w:jc w:val="center"/>
              <w:rPr>
                <w:rFonts w:hint="default" w:hAnsi="宋体" w:cs="宋体"/>
                <w:b/>
                <w:color w:val="000000" w:themeColor="text1"/>
                <w:kern w:val="2"/>
                <w:sz w:val="24"/>
              </w:rPr>
            </w:pPr>
            <w:r>
              <w:rPr>
                <w:rFonts w:hAnsi="宋体" w:cs="宋体"/>
                <w:b/>
                <w:color w:val="000000" w:themeColor="text1"/>
                <w:kern w:val="2"/>
                <w:sz w:val="24"/>
              </w:rPr>
              <w:t>序号</w:t>
            </w:r>
          </w:p>
        </w:tc>
        <w:tc>
          <w:tcPr>
            <w:tcW w:w="920" w:type="pct"/>
            <w:vAlign w:val="center"/>
          </w:tcPr>
          <w:p w14:paraId="0179F853">
            <w:pPr>
              <w:pStyle w:val="20"/>
              <w:spacing w:line="360" w:lineRule="auto"/>
              <w:ind w:firstLine="0"/>
              <w:jc w:val="center"/>
              <w:rPr>
                <w:rFonts w:hint="default" w:hAnsi="宋体" w:cs="宋体"/>
                <w:b/>
                <w:color w:val="000000" w:themeColor="text1"/>
                <w:kern w:val="2"/>
                <w:sz w:val="24"/>
              </w:rPr>
            </w:pPr>
            <w:r>
              <w:rPr>
                <w:rFonts w:hAnsi="宋体" w:cs="宋体"/>
                <w:b/>
                <w:color w:val="000000" w:themeColor="text1"/>
                <w:kern w:val="2"/>
                <w:sz w:val="24"/>
              </w:rPr>
              <w:t>采购内容</w:t>
            </w:r>
          </w:p>
        </w:tc>
        <w:tc>
          <w:tcPr>
            <w:tcW w:w="1235" w:type="pct"/>
            <w:vAlign w:val="center"/>
          </w:tcPr>
          <w:p w14:paraId="3F3834A9">
            <w:pPr>
              <w:pStyle w:val="20"/>
              <w:spacing w:line="360" w:lineRule="auto"/>
              <w:ind w:firstLine="0"/>
              <w:jc w:val="center"/>
              <w:rPr>
                <w:rFonts w:hint="default" w:hAnsi="宋体" w:cs="宋体"/>
                <w:b/>
                <w:color w:val="000000" w:themeColor="text1"/>
                <w:kern w:val="2"/>
                <w:sz w:val="24"/>
              </w:rPr>
            </w:pPr>
            <w:r>
              <w:rPr>
                <w:rFonts w:hAnsi="宋体" w:cs="宋体"/>
                <w:b/>
                <w:color w:val="000000" w:themeColor="text1"/>
                <w:kern w:val="2"/>
                <w:sz w:val="24"/>
              </w:rPr>
              <w:t>预算金额</w:t>
            </w:r>
          </w:p>
          <w:p w14:paraId="6A490D30">
            <w:pPr>
              <w:pStyle w:val="20"/>
              <w:spacing w:line="360" w:lineRule="auto"/>
              <w:ind w:firstLine="0"/>
              <w:jc w:val="center"/>
              <w:rPr>
                <w:rFonts w:hint="default" w:hAnsi="宋体" w:cs="宋体"/>
                <w:b/>
                <w:color w:val="000000" w:themeColor="text1"/>
                <w:kern w:val="2"/>
                <w:sz w:val="24"/>
              </w:rPr>
            </w:pPr>
            <w:r>
              <w:rPr>
                <w:rFonts w:hAnsi="宋体" w:cs="宋体"/>
                <w:b/>
                <w:color w:val="000000" w:themeColor="text1"/>
                <w:kern w:val="2"/>
                <w:sz w:val="24"/>
              </w:rPr>
              <w:t>（万元）</w:t>
            </w:r>
          </w:p>
        </w:tc>
        <w:tc>
          <w:tcPr>
            <w:tcW w:w="2384" w:type="pct"/>
            <w:vAlign w:val="center"/>
          </w:tcPr>
          <w:p w14:paraId="0F8BCEEB">
            <w:pPr>
              <w:pStyle w:val="20"/>
              <w:spacing w:line="360" w:lineRule="auto"/>
              <w:ind w:firstLine="0"/>
              <w:jc w:val="center"/>
              <w:rPr>
                <w:rFonts w:hint="default" w:hAnsi="宋体" w:cs="宋体"/>
                <w:b/>
                <w:color w:val="000000" w:themeColor="text1"/>
                <w:kern w:val="2"/>
                <w:sz w:val="24"/>
              </w:rPr>
            </w:pPr>
            <w:r>
              <w:rPr>
                <w:rFonts w:hAnsi="宋体" w:cs="宋体"/>
                <w:b/>
                <w:color w:val="000000" w:themeColor="text1"/>
                <w:kern w:val="2"/>
                <w:sz w:val="24"/>
              </w:rPr>
              <w:t>简要技术描述或</w:t>
            </w:r>
          </w:p>
          <w:p w14:paraId="018DD71B">
            <w:pPr>
              <w:pStyle w:val="20"/>
              <w:spacing w:line="360" w:lineRule="auto"/>
              <w:ind w:firstLine="0"/>
              <w:jc w:val="center"/>
              <w:rPr>
                <w:rFonts w:hint="default" w:hAnsi="宋体" w:cs="宋体"/>
                <w:b/>
                <w:color w:val="000000" w:themeColor="text1"/>
                <w:kern w:val="2"/>
                <w:sz w:val="24"/>
              </w:rPr>
            </w:pPr>
            <w:r>
              <w:rPr>
                <w:rFonts w:hAnsi="宋体" w:cs="宋体"/>
                <w:b/>
                <w:color w:val="000000" w:themeColor="text1"/>
                <w:kern w:val="2"/>
                <w:sz w:val="24"/>
              </w:rPr>
              <w:t>基本概况介绍</w:t>
            </w:r>
          </w:p>
        </w:tc>
      </w:tr>
      <w:tr w14:paraId="5FC70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61" w:type="pct"/>
            <w:vAlign w:val="center"/>
          </w:tcPr>
          <w:p w14:paraId="441905C8">
            <w:pPr>
              <w:pStyle w:val="20"/>
              <w:spacing w:line="360" w:lineRule="auto"/>
              <w:ind w:firstLine="0"/>
              <w:jc w:val="center"/>
              <w:rPr>
                <w:rFonts w:hint="default" w:hAnsi="宋体" w:cs="宋体"/>
                <w:color w:val="000000" w:themeColor="text1"/>
                <w:kern w:val="2"/>
                <w:sz w:val="24"/>
              </w:rPr>
            </w:pPr>
            <w:r>
              <w:rPr>
                <w:rFonts w:hAnsi="宋体" w:cs="宋体"/>
                <w:color w:val="000000" w:themeColor="text1"/>
                <w:kern w:val="2"/>
                <w:sz w:val="24"/>
              </w:rPr>
              <w:t>1</w:t>
            </w:r>
          </w:p>
        </w:tc>
        <w:tc>
          <w:tcPr>
            <w:tcW w:w="920" w:type="pct"/>
            <w:vAlign w:val="center"/>
          </w:tcPr>
          <w:p w14:paraId="0EFF9F87">
            <w:pPr>
              <w:pStyle w:val="20"/>
              <w:spacing w:line="360" w:lineRule="auto"/>
              <w:ind w:firstLine="0"/>
              <w:jc w:val="center"/>
              <w:rPr>
                <w:rFonts w:hint="default" w:hAnsi="宋体" w:cs="宋体"/>
                <w:color w:val="000000" w:themeColor="text1"/>
                <w:kern w:val="2"/>
                <w:sz w:val="24"/>
              </w:rPr>
            </w:pPr>
            <w:r>
              <w:rPr>
                <w:rFonts w:hAnsi="宋体"/>
                <w:color w:val="000000" w:themeColor="text1"/>
                <w:spacing w:val="0"/>
                <w:kern w:val="2"/>
                <w:sz w:val="24"/>
                <w:szCs w:val="24"/>
              </w:rPr>
              <w:t>瓣膜激光设备采购</w:t>
            </w:r>
          </w:p>
        </w:tc>
        <w:tc>
          <w:tcPr>
            <w:tcW w:w="1235" w:type="pct"/>
            <w:vAlign w:val="center"/>
          </w:tcPr>
          <w:p w14:paraId="7F97B7A9">
            <w:pPr>
              <w:pStyle w:val="20"/>
              <w:spacing w:line="360" w:lineRule="auto"/>
              <w:ind w:firstLine="0"/>
              <w:jc w:val="center"/>
              <w:rPr>
                <w:rFonts w:hint="default" w:hAnsi="宋体" w:cs="宋体"/>
                <w:color w:val="000000" w:themeColor="text1"/>
                <w:kern w:val="2"/>
                <w:sz w:val="24"/>
              </w:rPr>
            </w:pPr>
            <w:r>
              <w:rPr>
                <w:rFonts w:hAnsi="宋体" w:cs="宋体"/>
                <w:color w:val="000000" w:themeColor="text1"/>
                <w:kern w:val="2"/>
                <w:sz w:val="24"/>
              </w:rPr>
              <w:t>1</w:t>
            </w:r>
            <w:r>
              <w:rPr>
                <w:rFonts w:hint="default" w:hAnsi="宋体" w:cs="宋体"/>
                <w:color w:val="000000" w:themeColor="text1"/>
                <w:kern w:val="2"/>
                <w:sz w:val="24"/>
              </w:rPr>
              <w:t>5</w:t>
            </w:r>
          </w:p>
        </w:tc>
        <w:tc>
          <w:tcPr>
            <w:tcW w:w="2384" w:type="pct"/>
            <w:vAlign w:val="center"/>
          </w:tcPr>
          <w:p w14:paraId="7A6DC261">
            <w:pPr>
              <w:pStyle w:val="20"/>
              <w:spacing w:line="360" w:lineRule="auto"/>
              <w:ind w:firstLine="0"/>
              <w:jc w:val="left"/>
              <w:rPr>
                <w:rFonts w:hint="default" w:hAnsi="宋体" w:cs="宋体"/>
                <w:color w:val="000000" w:themeColor="text1"/>
                <w:kern w:val="2"/>
                <w:sz w:val="24"/>
              </w:rPr>
            </w:pPr>
            <w:bookmarkStart w:id="1" w:name="B16_简要技术要求、用途"/>
            <w:bookmarkEnd w:id="1"/>
            <w:r>
              <w:rPr>
                <w:rFonts w:hAnsi="宋体"/>
                <w:color w:val="000000" w:themeColor="text1"/>
                <w:spacing w:val="0"/>
                <w:kern w:val="2"/>
                <w:sz w:val="24"/>
                <w:szCs w:val="24"/>
              </w:rPr>
              <w:t>瓣膜激光设备采购，</w:t>
            </w:r>
            <w:r>
              <w:rPr>
                <w:rFonts w:hAnsi="宋体"/>
                <w:color w:val="000000" w:themeColor="text1"/>
                <w:sz w:val="24"/>
              </w:rPr>
              <w:t>包括设备供货、安装、验收调试以及售后服务等。具体按招标文件要求。</w:t>
            </w:r>
          </w:p>
        </w:tc>
      </w:tr>
    </w:tbl>
    <w:p w14:paraId="71E44BE6">
      <w:pPr>
        <w:pStyle w:val="20"/>
        <w:spacing w:line="360" w:lineRule="auto"/>
        <w:ind w:firstLine="0"/>
        <w:rPr>
          <w:rFonts w:hint="default" w:hAnsi="宋体" w:cs="宋体"/>
          <w:color w:val="000000" w:themeColor="text1"/>
          <w:sz w:val="24"/>
        </w:rPr>
      </w:pPr>
      <w:r>
        <w:rPr>
          <w:rFonts w:hAnsi="宋体" w:cs="宋体"/>
          <w:color w:val="000000" w:themeColor="text1"/>
          <w:sz w:val="24"/>
        </w:rPr>
        <w:t>四.供应商资格条件：</w:t>
      </w:r>
    </w:p>
    <w:p w14:paraId="5E409B68">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1、基本条件：</w:t>
      </w:r>
    </w:p>
    <w:p w14:paraId="6F96D180">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（1）具有独立承担民事责任的能力；</w:t>
      </w:r>
    </w:p>
    <w:p w14:paraId="07F00AD9">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（2）具有良好的商业信誉和健全的财务会计制度；</w:t>
      </w:r>
    </w:p>
    <w:p w14:paraId="1EDCD750">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（3）具有履行合同所必需的设备和专业技术能力；</w:t>
      </w:r>
    </w:p>
    <w:p w14:paraId="193CDF8C">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（4）有依法缴纳税收和社会保障资金的良好记录；</w:t>
      </w:r>
    </w:p>
    <w:p w14:paraId="4F58BC46">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（5）参加采购活动前三年内，在经营活动中没有重大违法记录。</w:t>
      </w:r>
    </w:p>
    <w:p w14:paraId="1A3BAF09">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2、特定资格条件：</w:t>
      </w:r>
    </w:p>
    <w:p w14:paraId="7EB6AB6E">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本项目不接受联合体参加磋商。</w:t>
      </w:r>
    </w:p>
    <w:p w14:paraId="40DB9FE2">
      <w:pPr>
        <w:pStyle w:val="20"/>
        <w:spacing w:line="360" w:lineRule="auto"/>
        <w:ind w:firstLine="0"/>
        <w:rPr>
          <w:rFonts w:hint="default" w:hAnsi="宋体" w:cs="宋体"/>
          <w:color w:val="000000" w:themeColor="text1"/>
          <w:sz w:val="24"/>
        </w:rPr>
      </w:pPr>
      <w:r>
        <w:rPr>
          <w:rFonts w:hAnsi="宋体" w:cs="宋体"/>
          <w:color w:val="000000" w:themeColor="text1"/>
          <w:sz w:val="24"/>
        </w:rPr>
        <w:t>五. 采购文件的获取时间、地点、售价:</w:t>
      </w:r>
    </w:p>
    <w:p w14:paraId="449183EF">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1.获取时间：公告发布之日至2026年</w:t>
      </w:r>
      <w:r>
        <w:rPr>
          <w:rFonts w:hint="default" w:hAnsi="宋体" w:cs="宋体"/>
          <w:color w:val="000000" w:themeColor="text1"/>
          <w:sz w:val="24"/>
        </w:rPr>
        <w:t>4</w:t>
      </w:r>
      <w:r>
        <w:rPr>
          <w:rFonts w:hAnsi="宋体" w:cs="宋体"/>
          <w:color w:val="000000" w:themeColor="text1"/>
          <w:sz w:val="24"/>
        </w:rPr>
        <w:t>月</w:t>
      </w:r>
      <w:r>
        <w:rPr>
          <w:rFonts w:hint="default" w:hAnsi="宋体" w:cs="宋体"/>
          <w:color w:val="000000" w:themeColor="text1"/>
          <w:sz w:val="24"/>
        </w:rPr>
        <w:t>20</w:t>
      </w:r>
      <w:r>
        <w:rPr>
          <w:rFonts w:hAnsi="宋体" w:cs="宋体"/>
          <w:color w:val="000000" w:themeColor="text1"/>
          <w:sz w:val="24"/>
        </w:rPr>
        <w:t>日下午17：00前将报名信息发至邮箱：</w:t>
      </w:r>
      <w:r>
        <w:rPr>
          <w:color w:val="000000" w:themeColor="text1"/>
        </w:rPr>
        <w:fldChar w:fldCharType="begin"/>
      </w:r>
      <w:r>
        <w:rPr>
          <w:color w:val="000000" w:themeColor="text1"/>
        </w:rPr>
        <w:instrText xml:space="preserve"> HYPERLINK "mailto:jxgyjyzp@163.com" </w:instrText>
      </w:r>
      <w:r>
        <w:rPr>
          <w:color w:val="000000" w:themeColor="text1"/>
        </w:rPr>
        <w:fldChar w:fldCharType="separate"/>
      </w:r>
      <w:r>
        <w:rPr>
          <w:rFonts w:hAnsi="宋体" w:cs="宋体"/>
          <w:color w:val="000000" w:themeColor="text1"/>
          <w:sz w:val="24"/>
          <w:szCs w:val="24"/>
          <w:u w:val="single"/>
        </w:rPr>
        <w:t>hqyj@tidric.com</w:t>
      </w:r>
      <w:r>
        <w:rPr>
          <w:rFonts w:hAnsi="宋体" w:cs="宋体"/>
          <w:color w:val="000000" w:themeColor="text1"/>
          <w:sz w:val="24"/>
          <w:szCs w:val="24"/>
          <w:u w:val="single"/>
        </w:rPr>
        <w:fldChar w:fldCharType="end"/>
      </w:r>
    </w:p>
    <w:p w14:paraId="1D7F31B5">
      <w:pPr>
        <w:pStyle w:val="20"/>
        <w:spacing w:line="360" w:lineRule="auto"/>
        <w:ind w:firstLine="466" w:firstLineChars="200"/>
        <w:rPr>
          <w:rFonts w:hint="default" w:hAnsi="宋体" w:cs="宋体"/>
          <w:b/>
          <w:color w:val="000000" w:themeColor="text1"/>
          <w:sz w:val="24"/>
        </w:rPr>
      </w:pPr>
      <w:r>
        <w:rPr>
          <w:rFonts w:hAnsi="宋体" w:cs="宋体"/>
          <w:b/>
          <w:color w:val="000000" w:themeColor="text1"/>
          <w:sz w:val="24"/>
        </w:rPr>
        <w:t>2.获取采购文件登记表（可在本项目采购公告的附件中下载后填写或自拟，表明单位名称、获取采购文件的联系人及联系电话和邮箱等）发送至邮箱。</w:t>
      </w:r>
    </w:p>
    <w:p w14:paraId="33A2A3FA">
      <w:pPr>
        <w:pStyle w:val="20"/>
        <w:spacing w:line="360" w:lineRule="auto"/>
        <w:ind w:firstLine="464" w:firstLineChars="200"/>
        <w:rPr>
          <w:rFonts w:hint="default" w:hAnsi="宋体" w:cs="宋体"/>
          <w:b/>
          <w:color w:val="000000" w:themeColor="text1"/>
          <w:sz w:val="24"/>
        </w:rPr>
      </w:pPr>
      <w:r>
        <w:rPr>
          <w:rFonts w:hAnsi="宋体" w:cs="宋体"/>
          <w:color w:val="000000" w:themeColor="text1"/>
          <w:sz w:val="24"/>
        </w:rPr>
        <w:t>3.未按上述规定获取采购文件的响应文件将被拒绝。</w:t>
      </w:r>
    </w:p>
    <w:p w14:paraId="017982A5">
      <w:pPr>
        <w:pStyle w:val="20"/>
        <w:spacing w:line="360" w:lineRule="auto"/>
        <w:ind w:firstLine="0"/>
        <w:rPr>
          <w:rFonts w:hint="default" w:hAnsi="宋体" w:cs="宋体"/>
          <w:color w:val="000000" w:themeColor="text1"/>
          <w:sz w:val="24"/>
        </w:rPr>
      </w:pPr>
      <w:r>
        <w:rPr>
          <w:rFonts w:hAnsi="宋体" w:cs="宋体"/>
          <w:color w:val="000000" w:themeColor="text1"/>
          <w:sz w:val="24"/>
        </w:rPr>
        <w:t>七. 响应文件提交截止时间：</w:t>
      </w:r>
      <w:bookmarkStart w:id="2" w:name="B22_谈判响应文件提交截止日期"/>
      <w:bookmarkEnd w:id="2"/>
      <w:r>
        <w:rPr>
          <w:rFonts w:hAnsi="宋体"/>
          <w:b/>
          <w:color w:val="000000" w:themeColor="text1"/>
          <w:sz w:val="24"/>
          <w:u w:val="single"/>
        </w:rPr>
        <w:t>2026年</w:t>
      </w:r>
      <w:r>
        <w:rPr>
          <w:rFonts w:hint="default" w:hAnsi="宋体"/>
          <w:b/>
          <w:color w:val="000000" w:themeColor="text1"/>
          <w:sz w:val="24"/>
          <w:u w:val="single"/>
        </w:rPr>
        <w:t>4</w:t>
      </w:r>
      <w:r>
        <w:rPr>
          <w:rFonts w:hAnsi="宋体"/>
          <w:b/>
          <w:color w:val="000000" w:themeColor="text1"/>
          <w:sz w:val="24"/>
          <w:u w:val="single"/>
        </w:rPr>
        <w:t>月</w:t>
      </w:r>
      <w:r>
        <w:rPr>
          <w:rFonts w:hint="default" w:hAnsi="宋体"/>
          <w:b/>
          <w:color w:val="000000" w:themeColor="text1"/>
          <w:sz w:val="24"/>
          <w:u w:val="single"/>
        </w:rPr>
        <w:t>20</w:t>
      </w:r>
      <w:r>
        <w:rPr>
          <w:rFonts w:hAnsi="宋体"/>
          <w:b/>
          <w:color w:val="000000" w:themeColor="text1"/>
          <w:sz w:val="24"/>
          <w:u w:val="single"/>
        </w:rPr>
        <w:t>日09:00时（北京时间）</w:t>
      </w:r>
    </w:p>
    <w:p w14:paraId="2D9598BC">
      <w:pPr>
        <w:pStyle w:val="20"/>
        <w:spacing w:line="360" w:lineRule="auto"/>
        <w:ind w:firstLine="0"/>
        <w:rPr>
          <w:rFonts w:hint="default" w:hAnsi="宋体" w:cs="宋体"/>
          <w:color w:val="000000" w:themeColor="text1"/>
          <w:sz w:val="24"/>
        </w:rPr>
      </w:pPr>
      <w:r>
        <w:rPr>
          <w:rFonts w:hAnsi="宋体" w:cs="宋体"/>
          <w:color w:val="000000" w:themeColor="text1"/>
          <w:sz w:val="24"/>
        </w:rPr>
        <w:t>八. 响应文件提交地址：</w:t>
      </w:r>
      <w:r>
        <w:rPr>
          <w:rFonts w:hAnsi="宋体" w:cs="宋体"/>
          <w:b/>
          <w:color w:val="000000" w:themeColor="text1"/>
          <w:sz w:val="24"/>
          <w:u w:val="single"/>
        </w:rPr>
        <w:t>杭州市滨江区坚塔街768号贝遨大厦A栋403室</w:t>
      </w:r>
    </w:p>
    <w:p w14:paraId="5F111EE4">
      <w:pPr>
        <w:pStyle w:val="20"/>
        <w:spacing w:line="360" w:lineRule="auto"/>
        <w:ind w:firstLine="0"/>
        <w:rPr>
          <w:rFonts w:hint="default" w:hAnsi="宋体" w:cs="宋体"/>
          <w:color w:val="000000" w:themeColor="text1"/>
          <w:sz w:val="24"/>
        </w:rPr>
      </w:pPr>
      <w:r>
        <w:rPr>
          <w:rFonts w:hAnsi="宋体" w:cs="宋体"/>
          <w:color w:val="000000" w:themeColor="text1"/>
          <w:sz w:val="24"/>
        </w:rPr>
        <w:t>九.磋商时间：</w:t>
      </w:r>
      <w:bookmarkStart w:id="3" w:name="B25_谈判时间日期"/>
      <w:bookmarkEnd w:id="3"/>
      <w:r>
        <w:rPr>
          <w:rFonts w:hAnsi="宋体" w:cs="宋体"/>
          <w:b/>
          <w:color w:val="000000" w:themeColor="text1"/>
          <w:sz w:val="24"/>
          <w:u w:val="single"/>
        </w:rPr>
        <w:t>另行通知</w:t>
      </w:r>
    </w:p>
    <w:p w14:paraId="2EDAF7D2">
      <w:pPr>
        <w:pStyle w:val="20"/>
        <w:spacing w:line="360" w:lineRule="auto"/>
        <w:ind w:firstLine="0"/>
        <w:rPr>
          <w:rFonts w:hint="default" w:hAnsi="宋体" w:cs="宋体"/>
          <w:color w:val="000000" w:themeColor="text1"/>
          <w:sz w:val="24"/>
        </w:rPr>
      </w:pPr>
      <w:r>
        <w:rPr>
          <w:rFonts w:hAnsi="宋体" w:cs="宋体"/>
          <w:color w:val="000000" w:themeColor="text1"/>
          <w:sz w:val="24"/>
        </w:rPr>
        <w:t>十.磋商地址：</w:t>
      </w:r>
      <w:r>
        <w:rPr>
          <w:rFonts w:hAnsi="宋体" w:cs="宋体"/>
          <w:b/>
          <w:color w:val="000000" w:themeColor="text1"/>
          <w:sz w:val="24"/>
          <w:u w:val="single"/>
        </w:rPr>
        <w:t>另行通知</w:t>
      </w:r>
    </w:p>
    <w:p w14:paraId="2161ED23">
      <w:pPr>
        <w:pStyle w:val="20"/>
        <w:spacing w:line="360" w:lineRule="auto"/>
        <w:ind w:firstLine="0"/>
        <w:rPr>
          <w:rFonts w:hint="default" w:hAnsi="宋体" w:cs="宋体"/>
          <w:color w:val="000000" w:themeColor="text1"/>
          <w:sz w:val="24"/>
        </w:rPr>
      </w:pPr>
      <w:r>
        <w:rPr>
          <w:rFonts w:hAnsi="宋体" w:cs="宋体"/>
          <w:color w:val="000000" w:themeColor="text1"/>
          <w:sz w:val="24"/>
        </w:rPr>
        <w:t>十一.联系方式</w:t>
      </w:r>
    </w:p>
    <w:p w14:paraId="44D313E2">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采购人名称：杭州市滨江区浙医二院经血管植入器械研究院</w:t>
      </w:r>
    </w:p>
    <w:p w14:paraId="70AE9978">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联系人：后勤管理部</w:t>
      </w:r>
    </w:p>
    <w:p w14:paraId="75427EA9">
      <w:pPr>
        <w:pStyle w:val="20"/>
        <w:spacing w:line="360" w:lineRule="auto"/>
        <w:ind w:firstLine="464" w:firstLineChars="200"/>
        <w:rPr>
          <w:rFonts w:hint="default" w:hAnsi="宋体" w:cs="宋体"/>
          <w:color w:val="000000" w:themeColor="text1"/>
          <w:sz w:val="24"/>
        </w:rPr>
      </w:pPr>
      <w:r>
        <w:rPr>
          <w:rFonts w:hAnsi="宋体" w:cs="宋体"/>
          <w:color w:val="000000" w:themeColor="text1"/>
          <w:sz w:val="24"/>
        </w:rPr>
        <w:t>联系电话：0571-8781</w:t>
      </w:r>
      <w:r>
        <w:rPr>
          <w:rFonts w:hint="default" w:hAnsi="宋体" w:cs="宋体"/>
          <w:color w:val="000000" w:themeColor="text1"/>
          <w:sz w:val="24"/>
        </w:rPr>
        <w:t>0105</w:t>
      </w:r>
    </w:p>
    <w:p w14:paraId="13021328">
      <w:pPr>
        <w:pStyle w:val="20"/>
        <w:spacing w:line="360" w:lineRule="auto"/>
        <w:ind w:firstLine="464" w:firstLineChars="200"/>
        <w:rPr>
          <w:rFonts w:hint="default" w:hAnsi="宋体" w:cs="宋体"/>
          <w:b/>
          <w:color w:val="000000" w:themeColor="text1"/>
          <w:sz w:val="24"/>
        </w:rPr>
      </w:pPr>
      <w:r>
        <w:rPr>
          <w:rFonts w:hAnsi="宋体" w:cs="宋体"/>
          <w:color w:val="000000" w:themeColor="text1"/>
          <w:sz w:val="24"/>
        </w:rPr>
        <w:t>地址：杭州市滨江区坚塔街768号贝遨大厦A栋403室</w:t>
      </w:r>
    </w:p>
    <w:p w14:paraId="51A59F73">
      <w:pPr>
        <w:snapToGrid w:val="0"/>
        <w:spacing w:line="360" w:lineRule="auto"/>
        <w:ind w:left="238"/>
        <w:jc w:val="center"/>
        <w:outlineLvl w:val="0"/>
        <w:rPr>
          <w:rFonts w:ascii="宋体" w:hAnsi="宋体" w:cs="宋体"/>
          <w:color w:val="000000" w:themeColor="text1"/>
          <w:sz w:val="30"/>
          <w:szCs w:val="30"/>
        </w:rPr>
      </w:pPr>
      <w:r>
        <w:rPr>
          <w:rFonts w:hint="eastAsia" w:ascii="宋体" w:hAnsi="宋体" w:cs="宋体"/>
          <w:color w:val="000000" w:themeColor="text1"/>
        </w:rPr>
        <w:br w:type="page"/>
      </w:r>
      <w:bookmarkEnd w:id="33"/>
      <w:bookmarkStart w:id="4" w:name="_Toc224854017"/>
      <w:r>
        <w:rPr>
          <w:rFonts w:hint="eastAsia" w:ascii="宋体" w:hAnsi="宋体" w:cs="宋体"/>
          <w:b/>
          <w:color w:val="000000" w:themeColor="text1"/>
          <w:sz w:val="30"/>
          <w:szCs w:val="30"/>
        </w:rPr>
        <w:t>第二章  供应商须知</w:t>
      </w:r>
      <w:bookmarkEnd w:id="4"/>
    </w:p>
    <w:p w14:paraId="59E2E846">
      <w:pPr>
        <w:snapToGrid w:val="0"/>
        <w:spacing w:before="120" w:beforeLines="50" w:after="120" w:afterLines="50" w:line="360" w:lineRule="auto"/>
        <w:ind w:left="238"/>
        <w:jc w:val="center"/>
        <w:outlineLvl w:val="1"/>
        <w:rPr>
          <w:rFonts w:ascii="宋体" w:hAnsi="宋体" w:cs="宋体"/>
          <w:b/>
          <w:color w:val="000000" w:themeColor="text1"/>
          <w:sz w:val="28"/>
          <w:szCs w:val="28"/>
        </w:rPr>
      </w:pPr>
      <w:bookmarkStart w:id="5" w:name="_Toc224854018"/>
      <w:r>
        <w:rPr>
          <w:rFonts w:hint="eastAsia" w:ascii="宋体" w:hAnsi="宋体" w:cs="宋体"/>
          <w:b/>
          <w:color w:val="000000" w:themeColor="text1"/>
          <w:sz w:val="28"/>
          <w:szCs w:val="28"/>
        </w:rPr>
        <w:t>前附表</w:t>
      </w:r>
      <w:bookmarkEnd w:id="5"/>
    </w:p>
    <w:tbl>
      <w:tblPr>
        <w:tblStyle w:val="4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33"/>
        <w:gridCol w:w="1533"/>
        <w:gridCol w:w="6356"/>
      </w:tblGrid>
      <w:tr w14:paraId="63C44D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70F5BC0A">
            <w:pPr>
              <w:snapToGrid w:val="0"/>
              <w:spacing w:line="360" w:lineRule="auto"/>
              <w:jc w:val="center"/>
              <w:rPr>
                <w:rFonts w:ascii="宋体" w:hAnsi="宋体" w:cs="宋体"/>
                <w:b/>
                <w:color w:val="000000" w:themeColor="text1"/>
                <w:sz w:val="24"/>
                <w:szCs w:val="20"/>
              </w:rPr>
            </w:pPr>
            <w:r>
              <w:rPr>
                <w:rFonts w:hint="eastAsia" w:ascii="宋体" w:hAnsi="宋体" w:cs="宋体"/>
                <w:b/>
                <w:color w:val="000000" w:themeColor="text1"/>
                <w:sz w:val="24"/>
              </w:rPr>
              <w:t>序号</w:t>
            </w:r>
          </w:p>
        </w:tc>
        <w:tc>
          <w:tcPr>
            <w:tcW w:w="1533" w:type="dxa"/>
            <w:tcBorders>
              <w:top w:val="single" w:color="auto" w:sz="4" w:space="0"/>
              <w:left w:val="single" w:color="auto" w:sz="4" w:space="0"/>
              <w:bottom w:val="single" w:color="auto" w:sz="4" w:space="0"/>
              <w:right w:val="single" w:color="auto" w:sz="4" w:space="0"/>
            </w:tcBorders>
            <w:vAlign w:val="center"/>
          </w:tcPr>
          <w:p w14:paraId="1E3BBA14">
            <w:pPr>
              <w:snapToGrid w:val="0"/>
              <w:spacing w:line="360" w:lineRule="auto"/>
              <w:jc w:val="center"/>
              <w:rPr>
                <w:rFonts w:ascii="宋体" w:hAnsi="宋体" w:cs="宋体"/>
                <w:b/>
                <w:color w:val="000000" w:themeColor="text1"/>
                <w:sz w:val="24"/>
              </w:rPr>
            </w:pPr>
            <w:r>
              <w:rPr>
                <w:rFonts w:hint="eastAsia" w:ascii="宋体" w:hAnsi="宋体" w:cs="宋体"/>
                <w:b/>
                <w:color w:val="000000" w:themeColor="text1"/>
                <w:sz w:val="24"/>
              </w:rPr>
              <w:t>名  称</w:t>
            </w:r>
          </w:p>
        </w:tc>
        <w:tc>
          <w:tcPr>
            <w:tcW w:w="6356" w:type="dxa"/>
            <w:tcBorders>
              <w:top w:val="single" w:color="auto" w:sz="4" w:space="0"/>
              <w:left w:val="single" w:color="auto" w:sz="4" w:space="0"/>
              <w:bottom w:val="single" w:color="auto" w:sz="4" w:space="0"/>
              <w:right w:val="single" w:color="auto" w:sz="4" w:space="0"/>
            </w:tcBorders>
            <w:vAlign w:val="center"/>
          </w:tcPr>
          <w:p w14:paraId="745E6136">
            <w:pPr>
              <w:snapToGrid w:val="0"/>
              <w:spacing w:line="360" w:lineRule="auto"/>
              <w:jc w:val="center"/>
              <w:rPr>
                <w:rFonts w:ascii="宋体" w:hAnsi="宋体" w:cs="宋体"/>
                <w:b/>
                <w:color w:val="000000" w:themeColor="text1"/>
                <w:sz w:val="24"/>
                <w:szCs w:val="20"/>
              </w:rPr>
            </w:pPr>
            <w:r>
              <w:rPr>
                <w:rFonts w:hint="eastAsia" w:ascii="宋体" w:hAnsi="宋体" w:cs="宋体"/>
                <w:b/>
                <w:color w:val="000000" w:themeColor="text1"/>
                <w:sz w:val="24"/>
              </w:rPr>
              <w:t>内   容</w:t>
            </w:r>
          </w:p>
        </w:tc>
      </w:tr>
      <w:tr w14:paraId="48AAD1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7CDFFAA7">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1</w:t>
            </w:r>
          </w:p>
        </w:tc>
        <w:tc>
          <w:tcPr>
            <w:tcW w:w="1533" w:type="dxa"/>
            <w:tcBorders>
              <w:top w:val="single" w:color="auto" w:sz="4" w:space="0"/>
              <w:left w:val="single" w:color="auto" w:sz="4" w:space="0"/>
              <w:bottom w:val="single" w:color="auto" w:sz="4" w:space="0"/>
              <w:right w:val="single" w:color="auto" w:sz="4" w:space="0"/>
            </w:tcBorders>
            <w:vAlign w:val="center"/>
          </w:tcPr>
          <w:p w14:paraId="379FD01B">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项目名称</w:t>
            </w:r>
          </w:p>
        </w:tc>
        <w:tc>
          <w:tcPr>
            <w:tcW w:w="6356" w:type="dxa"/>
            <w:tcBorders>
              <w:top w:val="single" w:color="auto" w:sz="4" w:space="0"/>
              <w:left w:val="single" w:color="auto" w:sz="4" w:space="0"/>
              <w:bottom w:val="single" w:color="auto" w:sz="4" w:space="0"/>
              <w:right w:val="single" w:color="auto" w:sz="4" w:space="0"/>
            </w:tcBorders>
            <w:vAlign w:val="center"/>
          </w:tcPr>
          <w:p w14:paraId="08FF63F8">
            <w:pPr>
              <w:snapToGrid w:val="0"/>
              <w:spacing w:line="360" w:lineRule="auto"/>
              <w:rPr>
                <w:rFonts w:ascii="宋体" w:hAnsi="宋体"/>
                <w:color w:val="000000" w:themeColor="text1"/>
                <w:sz w:val="24"/>
              </w:rPr>
            </w:pPr>
            <w:r>
              <w:rPr>
                <w:rFonts w:hint="eastAsia" w:hAnsi="宋体"/>
                <w:color w:val="000000" w:themeColor="text1"/>
                <w:sz w:val="24"/>
              </w:rPr>
              <w:t>瓣膜激光设备采购</w:t>
            </w:r>
          </w:p>
        </w:tc>
      </w:tr>
      <w:tr w14:paraId="72B6D6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5C33DC03">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2</w:t>
            </w:r>
          </w:p>
        </w:tc>
        <w:tc>
          <w:tcPr>
            <w:tcW w:w="1533" w:type="dxa"/>
            <w:tcBorders>
              <w:top w:val="single" w:color="auto" w:sz="4" w:space="0"/>
              <w:left w:val="single" w:color="auto" w:sz="4" w:space="0"/>
              <w:bottom w:val="single" w:color="auto" w:sz="4" w:space="0"/>
              <w:right w:val="single" w:color="auto" w:sz="4" w:space="0"/>
            </w:tcBorders>
            <w:vAlign w:val="center"/>
          </w:tcPr>
          <w:p w14:paraId="4C8C47FD">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采购内</w:t>
            </w:r>
          </w:p>
          <w:p w14:paraId="3CB29A24">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容及数量</w:t>
            </w:r>
          </w:p>
        </w:tc>
        <w:tc>
          <w:tcPr>
            <w:tcW w:w="6356" w:type="dxa"/>
            <w:tcBorders>
              <w:top w:val="single" w:color="auto" w:sz="4" w:space="0"/>
              <w:left w:val="single" w:color="auto" w:sz="4" w:space="0"/>
              <w:bottom w:val="single" w:color="auto" w:sz="4" w:space="0"/>
              <w:right w:val="single" w:color="auto" w:sz="4" w:space="0"/>
            </w:tcBorders>
            <w:vAlign w:val="center"/>
          </w:tcPr>
          <w:p w14:paraId="2AD019C4">
            <w:pPr>
              <w:snapToGrid w:val="0"/>
              <w:spacing w:line="360" w:lineRule="auto"/>
              <w:rPr>
                <w:rFonts w:ascii="宋体" w:hAnsi="宋体"/>
                <w:color w:val="000000" w:themeColor="text1"/>
                <w:sz w:val="24"/>
              </w:rPr>
            </w:pPr>
            <w:r>
              <w:rPr>
                <w:rFonts w:hint="eastAsia" w:hAnsi="宋体"/>
                <w:color w:val="000000" w:themeColor="text1"/>
                <w:sz w:val="24"/>
              </w:rPr>
              <w:t>瓣膜激光设备采购</w:t>
            </w:r>
            <w:r>
              <w:rPr>
                <w:rFonts w:hAnsi="宋体"/>
                <w:color w:val="000000" w:themeColor="text1"/>
                <w:sz w:val="24"/>
              </w:rPr>
              <w:t>，</w:t>
            </w:r>
            <w:r>
              <w:rPr>
                <w:rFonts w:hint="eastAsia" w:ascii="宋体" w:hAnsi="宋体"/>
                <w:color w:val="000000" w:themeColor="text1"/>
                <w:sz w:val="24"/>
              </w:rPr>
              <w:t>包括设备供货、安装、验收调试以及售后服务等</w:t>
            </w:r>
            <w:r>
              <w:rPr>
                <w:rFonts w:ascii="宋体" w:hAnsi="宋体"/>
                <w:color w:val="000000" w:themeColor="text1"/>
                <w:sz w:val="24"/>
              </w:rPr>
              <w:t>。</w:t>
            </w:r>
          </w:p>
          <w:p w14:paraId="0C794102">
            <w:pPr>
              <w:snapToGrid w:val="0"/>
              <w:spacing w:line="360" w:lineRule="auto"/>
              <w:rPr>
                <w:rFonts w:ascii="宋体" w:hAnsi="宋体"/>
                <w:b/>
                <w:color w:val="000000" w:themeColor="text1"/>
                <w:sz w:val="24"/>
              </w:rPr>
            </w:pPr>
            <w:r>
              <w:rPr>
                <w:rFonts w:hint="eastAsia" w:ascii="宋体" w:hAnsi="宋体"/>
                <w:b/>
                <w:color w:val="000000" w:themeColor="text1"/>
                <w:sz w:val="24"/>
              </w:rPr>
              <w:t>数量：1项。</w:t>
            </w:r>
          </w:p>
          <w:p w14:paraId="22BFA42C">
            <w:pPr>
              <w:snapToGrid w:val="0"/>
              <w:spacing w:line="360" w:lineRule="auto"/>
              <w:rPr>
                <w:rFonts w:ascii="宋体" w:hAnsi="宋体"/>
                <w:b/>
                <w:color w:val="000000" w:themeColor="text1"/>
                <w:sz w:val="24"/>
              </w:rPr>
            </w:pPr>
            <w:r>
              <w:rPr>
                <w:rFonts w:hint="eastAsia" w:ascii="宋体" w:hAnsi="宋体"/>
                <w:color w:val="000000" w:themeColor="text1"/>
                <w:sz w:val="24"/>
              </w:rPr>
              <w:t>交货期：合同签订后</w:t>
            </w:r>
            <w:r>
              <w:rPr>
                <w:rFonts w:hint="eastAsia" w:ascii="宋体" w:hAnsi="宋体"/>
                <w:color w:val="000000" w:themeColor="text1"/>
                <w:sz w:val="24"/>
                <w:u w:val="single"/>
              </w:rPr>
              <w:t xml:space="preserve"> </w:t>
            </w:r>
            <w:r>
              <w:rPr>
                <w:rFonts w:ascii="宋体" w:hAnsi="宋体"/>
                <w:color w:val="000000" w:themeColor="text1"/>
                <w:sz w:val="24"/>
                <w:u w:val="single"/>
              </w:rPr>
              <w:t>30</w:t>
            </w:r>
            <w:r>
              <w:rPr>
                <w:rFonts w:hint="eastAsia" w:ascii="宋体" w:hAnsi="宋体"/>
                <w:color w:val="000000" w:themeColor="text1"/>
                <w:sz w:val="24"/>
                <w:u w:val="single"/>
              </w:rPr>
              <w:t xml:space="preserve">天 </w:t>
            </w:r>
            <w:r>
              <w:rPr>
                <w:rFonts w:hint="eastAsia" w:ascii="宋体" w:hAnsi="宋体"/>
                <w:color w:val="000000" w:themeColor="text1"/>
                <w:sz w:val="24"/>
              </w:rPr>
              <w:t>。</w:t>
            </w:r>
          </w:p>
          <w:p w14:paraId="2D09F989">
            <w:pPr>
              <w:snapToGrid w:val="0"/>
              <w:spacing w:line="360" w:lineRule="auto"/>
              <w:rPr>
                <w:rFonts w:ascii="宋体" w:hAnsi="宋体" w:cs="宋体"/>
                <w:color w:val="000000" w:themeColor="text1"/>
                <w:sz w:val="24"/>
              </w:rPr>
            </w:pPr>
            <w:r>
              <w:rPr>
                <w:rFonts w:hint="eastAsia" w:ascii="宋体" w:hAnsi="宋体"/>
                <w:color w:val="000000" w:themeColor="text1"/>
                <w:sz w:val="24"/>
              </w:rPr>
              <w:t>地点：杭州市滨江区坚塔街768号贝遨大厦</w:t>
            </w:r>
            <w:r>
              <w:rPr>
                <w:rFonts w:ascii="宋体" w:hAnsi="宋体"/>
                <w:color w:val="000000" w:themeColor="text1"/>
                <w:sz w:val="24"/>
              </w:rPr>
              <w:t>A</w:t>
            </w:r>
            <w:r>
              <w:rPr>
                <w:rFonts w:hint="eastAsia" w:ascii="宋体" w:hAnsi="宋体"/>
                <w:color w:val="000000" w:themeColor="text1"/>
                <w:sz w:val="24"/>
              </w:rPr>
              <w:t>栋</w:t>
            </w:r>
            <w:r>
              <w:rPr>
                <w:rFonts w:ascii="宋体" w:hAnsi="宋体"/>
                <w:color w:val="000000" w:themeColor="text1"/>
                <w:sz w:val="24"/>
              </w:rPr>
              <w:t>4~6F</w:t>
            </w:r>
            <w:r>
              <w:rPr>
                <w:rFonts w:hint="eastAsia" w:ascii="宋体" w:hAnsi="宋体"/>
                <w:color w:val="000000" w:themeColor="text1"/>
                <w:sz w:val="24"/>
              </w:rPr>
              <w:t>。</w:t>
            </w:r>
          </w:p>
        </w:tc>
      </w:tr>
      <w:tr w14:paraId="011ABA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6B511079">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3</w:t>
            </w:r>
          </w:p>
        </w:tc>
        <w:tc>
          <w:tcPr>
            <w:tcW w:w="1533" w:type="dxa"/>
            <w:tcBorders>
              <w:top w:val="single" w:color="auto" w:sz="4" w:space="0"/>
              <w:left w:val="single" w:color="auto" w:sz="4" w:space="0"/>
              <w:bottom w:val="single" w:color="auto" w:sz="4" w:space="0"/>
              <w:right w:val="single" w:color="auto" w:sz="4" w:space="0"/>
            </w:tcBorders>
            <w:vAlign w:val="center"/>
          </w:tcPr>
          <w:p w14:paraId="1FF1CF8B">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预算金额</w:t>
            </w:r>
          </w:p>
        </w:tc>
        <w:tc>
          <w:tcPr>
            <w:tcW w:w="6356" w:type="dxa"/>
            <w:tcBorders>
              <w:top w:val="single" w:color="auto" w:sz="4" w:space="0"/>
              <w:left w:val="single" w:color="auto" w:sz="4" w:space="0"/>
              <w:bottom w:val="single" w:color="auto" w:sz="4" w:space="0"/>
              <w:right w:val="single" w:color="auto" w:sz="4" w:space="0"/>
            </w:tcBorders>
            <w:vAlign w:val="center"/>
          </w:tcPr>
          <w:p w14:paraId="1AB3DC64">
            <w:pPr>
              <w:snapToGrid w:val="0"/>
              <w:spacing w:line="360" w:lineRule="auto"/>
              <w:rPr>
                <w:rFonts w:ascii="宋体" w:hAnsi="宋体" w:cs="宋体"/>
                <w:b/>
                <w:color w:val="000000" w:themeColor="text1"/>
                <w:sz w:val="24"/>
                <w:u w:val="single"/>
              </w:rPr>
            </w:pPr>
            <w:r>
              <w:rPr>
                <w:rFonts w:hint="eastAsia" w:ascii="宋体" w:hAnsi="宋体" w:cs="宋体"/>
                <w:b/>
                <w:color w:val="000000" w:themeColor="text1"/>
                <w:sz w:val="24"/>
                <w:u w:val="single"/>
              </w:rPr>
              <w:t>▲本项目预算金额为人民币</w:t>
            </w:r>
            <w:r>
              <w:rPr>
                <w:rFonts w:ascii="宋体" w:hAnsi="宋体" w:cs="宋体"/>
                <w:b/>
                <w:color w:val="000000" w:themeColor="text1"/>
                <w:sz w:val="24"/>
                <w:u w:val="single"/>
              </w:rPr>
              <w:t>15</w:t>
            </w:r>
            <w:r>
              <w:rPr>
                <w:rFonts w:hint="eastAsia" w:ascii="宋体" w:hAnsi="宋体" w:cs="宋体"/>
                <w:b/>
                <w:color w:val="000000" w:themeColor="text1"/>
                <w:sz w:val="24"/>
                <w:u w:val="single"/>
              </w:rPr>
              <w:t>万元整；最终报价超过预算金额的，其响应文件无效。</w:t>
            </w:r>
          </w:p>
        </w:tc>
      </w:tr>
      <w:tr w14:paraId="201E9D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4"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796FAA9C">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4</w:t>
            </w:r>
          </w:p>
        </w:tc>
        <w:tc>
          <w:tcPr>
            <w:tcW w:w="1533" w:type="dxa"/>
            <w:tcBorders>
              <w:top w:val="single" w:color="auto" w:sz="4" w:space="0"/>
              <w:left w:val="single" w:color="auto" w:sz="4" w:space="0"/>
              <w:bottom w:val="single" w:color="auto" w:sz="4" w:space="0"/>
              <w:right w:val="single" w:color="auto" w:sz="4" w:space="0"/>
            </w:tcBorders>
            <w:vAlign w:val="center"/>
          </w:tcPr>
          <w:p w14:paraId="4BF124E6">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磋商报价</w:t>
            </w:r>
          </w:p>
        </w:tc>
        <w:tc>
          <w:tcPr>
            <w:tcW w:w="6356" w:type="dxa"/>
            <w:tcBorders>
              <w:top w:val="single" w:color="auto" w:sz="4" w:space="0"/>
              <w:left w:val="single" w:color="auto" w:sz="4" w:space="0"/>
              <w:bottom w:val="single" w:color="auto" w:sz="4" w:space="0"/>
              <w:right w:val="single" w:color="auto" w:sz="4" w:space="0"/>
            </w:tcBorders>
            <w:vAlign w:val="center"/>
          </w:tcPr>
          <w:p w14:paraId="7D216517">
            <w:pPr>
              <w:snapToGrid w:val="0"/>
              <w:spacing w:line="360" w:lineRule="auto"/>
              <w:rPr>
                <w:rFonts w:ascii="宋体" w:hAnsi="宋体" w:cs="宋体"/>
                <w:color w:val="000000" w:themeColor="text1"/>
                <w:sz w:val="24"/>
              </w:rPr>
            </w:pPr>
            <w:r>
              <w:rPr>
                <w:rFonts w:hint="eastAsia" w:ascii="宋体" w:hAnsi="宋体" w:cs="宋体"/>
                <w:color w:val="000000" w:themeColor="text1"/>
                <w:sz w:val="24"/>
              </w:rPr>
              <w:t>1、本项目应以人民币报价；</w:t>
            </w:r>
          </w:p>
          <w:p w14:paraId="053025E2">
            <w:pPr>
              <w:snapToGrid w:val="0"/>
              <w:spacing w:line="360" w:lineRule="auto"/>
              <w:rPr>
                <w:rFonts w:ascii="宋体" w:hAnsi="宋体" w:cs="宋体"/>
                <w:b/>
                <w:color w:val="000000" w:themeColor="text1"/>
                <w:sz w:val="24"/>
              </w:rPr>
            </w:pPr>
            <w:r>
              <w:rPr>
                <w:rFonts w:hint="eastAsia" w:ascii="宋体" w:hAnsi="宋体" w:cs="宋体"/>
                <w:b/>
                <w:color w:val="000000" w:themeColor="text1"/>
                <w:sz w:val="24"/>
              </w:rPr>
              <w:t>2、报价采购范围内的全部货物及服务所需的一切费用，包括设备（材料、软件）费、安装费、调试费、集成费、配套设施施工费（含材料）、检测费、验收费（通过验收直至交付用户使用，达到使用要求及质量标准）、培训费、合同包含的所有风险责任等各项费用及不可预见费、质保期内保修服务等所需的全部费用。</w:t>
            </w:r>
          </w:p>
          <w:p w14:paraId="232A12C4">
            <w:pPr>
              <w:spacing w:line="360" w:lineRule="auto"/>
              <w:rPr>
                <w:rFonts w:ascii="宋体" w:hAnsi="宋体" w:cs="宋体"/>
                <w:color w:val="000000" w:themeColor="text1"/>
                <w:sz w:val="24"/>
              </w:rPr>
            </w:pPr>
            <w:r>
              <w:rPr>
                <w:rFonts w:hint="eastAsia" w:ascii="宋体" w:hAnsi="宋体" w:cs="宋体"/>
                <w:color w:val="000000" w:themeColor="text1"/>
                <w:sz w:val="24"/>
              </w:rPr>
              <w:t>3、不论采购结果如何，供应商均应自行承担所有与采购有关的全部费用。</w:t>
            </w:r>
          </w:p>
        </w:tc>
      </w:tr>
      <w:tr w14:paraId="30057B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518D2F76">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5</w:t>
            </w:r>
          </w:p>
        </w:tc>
        <w:tc>
          <w:tcPr>
            <w:tcW w:w="1533" w:type="dxa"/>
            <w:tcBorders>
              <w:top w:val="single" w:color="auto" w:sz="4" w:space="0"/>
              <w:left w:val="single" w:color="auto" w:sz="4" w:space="0"/>
              <w:bottom w:val="single" w:color="auto" w:sz="4" w:space="0"/>
              <w:right w:val="single" w:color="auto" w:sz="4" w:space="0"/>
            </w:tcBorders>
            <w:vAlign w:val="center"/>
          </w:tcPr>
          <w:p w14:paraId="3062944A">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响应文件组成</w:t>
            </w:r>
          </w:p>
        </w:tc>
        <w:tc>
          <w:tcPr>
            <w:tcW w:w="6356" w:type="dxa"/>
            <w:tcBorders>
              <w:top w:val="single" w:color="auto" w:sz="4" w:space="0"/>
              <w:left w:val="single" w:color="auto" w:sz="4" w:space="0"/>
              <w:bottom w:val="single" w:color="auto" w:sz="4" w:space="0"/>
              <w:right w:val="single" w:color="auto" w:sz="4" w:space="0"/>
            </w:tcBorders>
            <w:vAlign w:val="center"/>
          </w:tcPr>
          <w:p w14:paraId="50DFAD3A">
            <w:pPr>
              <w:autoSpaceDE w:val="0"/>
              <w:autoSpaceDN w:val="0"/>
              <w:snapToGrid w:val="0"/>
              <w:spacing w:line="360" w:lineRule="auto"/>
              <w:textAlignment w:val="bottom"/>
              <w:rPr>
                <w:rFonts w:ascii="宋体" w:hAnsi="宋体" w:cs="宋体"/>
                <w:color w:val="000000" w:themeColor="text1"/>
                <w:sz w:val="24"/>
                <w:szCs w:val="20"/>
              </w:rPr>
            </w:pPr>
            <w:r>
              <w:rPr>
                <w:rFonts w:hint="eastAsia" w:ascii="宋体" w:hAnsi="宋体" w:cs="宋体"/>
                <w:color w:val="000000" w:themeColor="text1"/>
                <w:sz w:val="24"/>
              </w:rPr>
              <w:t>正本</w:t>
            </w:r>
            <w:r>
              <w:rPr>
                <w:rFonts w:hint="eastAsia" w:ascii="宋体" w:hAnsi="宋体" w:cs="宋体"/>
                <w:color w:val="000000" w:themeColor="text1"/>
                <w:sz w:val="24"/>
                <w:u w:val="single"/>
              </w:rPr>
              <w:t xml:space="preserve"> 1 </w:t>
            </w:r>
            <w:r>
              <w:rPr>
                <w:rFonts w:hint="eastAsia" w:ascii="宋体" w:hAnsi="宋体" w:cs="宋体"/>
                <w:color w:val="000000" w:themeColor="text1"/>
                <w:sz w:val="24"/>
              </w:rPr>
              <w:t>份；副本</w:t>
            </w:r>
            <w:r>
              <w:rPr>
                <w:rFonts w:hint="eastAsia" w:ascii="宋体" w:hAnsi="宋体" w:cs="宋体"/>
                <w:color w:val="000000" w:themeColor="text1"/>
                <w:sz w:val="24"/>
                <w:u w:val="single"/>
              </w:rPr>
              <w:t>2</w:t>
            </w:r>
            <w:r>
              <w:rPr>
                <w:rFonts w:hint="eastAsia" w:ascii="宋体" w:hAnsi="宋体" w:cs="宋体"/>
                <w:color w:val="000000" w:themeColor="text1"/>
                <w:sz w:val="24"/>
              </w:rPr>
              <w:t>份；电子文档U盘</w:t>
            </w:r>
            <w:r>
              <w:rPr>
                <w:rFonts w:hint="eastAsia" w:ascii="宋体" w:hAnsi="宋体" w:cs="宋体"/>
                <w:color w:val="000000" w:themeColor="text1"/>
                <w:sz w:val="24"/>
                <w:u w:val="single"/>
              </w:rPr>
              <w:t xml:space="preserve"> 1 </w:t>
            </w:r>
            <w:r>
              <w:rPr>
                <w:rFonts w:hint="eastAsia" w:ascii="宋体" w:hAnsi="宋体" w:cs="宋体"/>
                <w:color w:val="000000" w:themeColor="text1"/>
                <w:sz w:val="24"/>
              </w:rPr>
              <w:t>份</w:t>
            </w:r>
            <w:r>
              <w:rPr>
                <w:rFonts w:hint="eastAsia" w:ascii="宋体" w:hAnsi="宋体" w:cs="宋体"/>
                <w:b/>
                <w:color w:val="000000" w:themeColor="text1"/>
                <w:sz w:val="24"/>
              </w:rPr>
              <w:t>。</w:t>
            </w:r>
          </w:p>
        </w:tc>
      </w:tr>
      <w:tr w14:paraId="0BF9FD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5D6BAA0F">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6</w:t>
            </w:r>
          </w:p>
        </w:tc>
        <w:tc>
          <w:tcPr>
            <w:tcW w:w="1533" w:type="dxa"/>
            <w:tcBorders>
              <w:top w:val="single" w:color="auto" w:sz="4" w:space="0"/>
              <w:left w:val="single" w:color="auto" w:sz="4" w:space="0"/>
              <w:bottom w:val="single" w:color="auto" w:sz="4" w:space="0"/>
              <w:right w:val="single" w:color="auto" w:sz="4" w:space="0"/>
            </w:tcBorders>
            <w:vAlign w:val="center"/>
          </w:tcPr>
          <w:p w14:paraId="0667F6F1">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响应文件装订要求</w:t>
            </w:r>
          </w:p>
        </w:tc>
        <w:tc>
          <w:tcPr>
            <w:tcW w:w="6356" w:type="dxa"/>
            <w:tcBorders>
              <w:top w:val="single" w:color="auto" w:sz="4" w:space="0"/>
              <w:left w:val="single" w:color="auto" w:sz="4" w:space="0"/>
              <w:bottom w:val="single" w:color="auto" w:sz="4" w:space="0"/>
              <w:right w:val="single" w:color="auto" w:sz="4" w:space="0"/>
            </w:tcBorders>
            <w:vAlign w:val="center"/>
          </w:tcPr>
          <w:p w14:paraId="5D7927D5">
            <w:pPr>
              <w:autoSpaceDE w:val="0"/>
              <w:autoSpaceDN w:val="0"/>
              <w:adjustRightInd w:val="0"/>
              <w:spacing w:line="360" w:lineRule="auto"/>
              <w:jc w:val="left"/>
              <w:rPr>
                <w:rFonts w:ascii="宋体" w:hAnsi="宋体" w:cs="宋体"/>
                <w:color w:val="000000" w:themeColor="text1"/>
                <w:sz w:val="24"/>
              </w:rPr>
            </w:pPr>
            <w:r>
              <w:rPr>
                <w:rFonts w:hint="eastAsia" w:ascii="宋体" w:hAnsi="宋体" w:cs="宋体"/>
                <w:color w:val="000000" w:themeColor="text1"/>
                <w:sz w:val="24"/>
              </w:rPr>
              <w:t>响应文件装订成册，采用胶装，不得采用活页装订。</w:t>
            </w:r>
          </w:p>
        </w:tc>
      </w:tr>
      <w:tr w14:paraId="7C7E8B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1083EEDF">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7</w:t>
            </w:r>
          </w:p>
        </w:tc>
        <w:tc>
          <w:tcPr>
            <w:tcW w:w="1533" w:type="dxa"/>
            <w:tcBorders>
              <w:top w:val="single" w:color="auto" w:sz="4" w:space="0"/>
              <w:left w:val="single" w:color="auto" w:sz="4" w:space="0"/>
              <w:bottom w:val="single" w:color="auto" w:sz="4" w:space="0"/>
              <w:right w:val="single" w:color="auto" w:sz="4" w:space="0"/>
            </w:tcBorders>
            <w:vAlign w:val="center"/>
          </w:tcPr>
          <w:p w14:paraId="306F8B46">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响应文件密封要求</w:t>
            </w:r>
          </w:p>
        </w:tc>
        <w:tc>
          <w:tcPr>
            <w:tcW w:w="6356" w:type="dxa"/>
            <w:tcBorders>
              <w:top w:val="single" w:color="auto" w:sz="4" w:space="0"/>
              <w:left w:val="single" w:color="auto" w:sz="4" w:space="0"/>
              <w:bottom w:val="single" w:color="auto" w:sz="4" w:space="0"/>
              <w:right w:val="single" w:color="auto" w:sz="4" w:space="0"/>
            </w:tcBorders>
            <w:vAlign w:val="center"/>
          </w:tcPr>
          <w:p w14:paraId="423EC0FD">
            <w:pPr>
              <w:autoSpaceDE w:val="0"/>
              <w:autoSpaceDN w:val="0"/>
              <w:snapToGrid w:val="0"/>
              <w:spacing w:line="360" w:lineRule="auto"/>
              <w:textAlignment w:val="bottom"/>
              <w:rPr>
                <w:rFonts w:ascii="宋体" w:hAnsi="宋体" w:cs="宋体"/>
                <w:color w:val="000000" w:themeColor="text1"/>
                <w:sz w:val="24"/>
              </w:rPr>
            </w:pPr>
            <w:r>
              <w:rPr>
                <w:rFonts w:hint="eastAsia" w:ascii="宋体" w:hAnsi="宋体" w:cs="宋体"/>
                <w:color w:val="000000" w:themeColor="text1"/>
                <w:sz w:val="24"/>
              </w:rPr>
              <w:t>响应文件正本、副本一起密封。</w:t>
            </w:r>
          </w:p>
        </w:tc>
      </w:tr>
      <w:tr w14:paraId="782E29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1DB9411B">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8</w:t>
            </w:r>
          </w:p>
        </w:tc>
        <w:tc>
          <w:tcPr>
            <w:tcW w:w="1533" w:type="dxa"/>
            <w:tcBorders>
              <w:top w:val="single" w:color="auto" w:sz="4" w:space="0"/>
              <w:left w:val="single" w:color="auto" w:sz="4" w:space="0"/>
              <w:bottom w:val="single" w:color="auto" w:sz="4" w:space="0"/>
              <w:right w:val="single" w:color="auto" w:sz="4" w:space="0"/>
            </w:tcBorders>
            <w:vAlign w:val="center"/>
          </w:tcPr>
          <w:p w14:paraId="6703596F">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响应文件递交截止时间和地点</w:t>
            </w:r>
          </w:p>
        </w:tc>
        <w:tc>
          <w:tcPr>
            <w:tcW w:w="6356" w:type="dxa"/>
            <w:tcBorders>
              <w:top w:val="single" w:color="auto" w:sz="4" w:space="0"/>
              <w:left w:val="single" w:color="auto" w:sz="4" w:space="0"/>
              <w:bottom w:val="single" w:color="auto" w:sz="4" w:space="0"/>
              <w:right w:val="single" w:color="auto" w:sz="4" w:space="0"/>
            </w:tcBorders>
            <w:vAlign w:val="center"/>
          </w:tcPr>
          <w:p w14:paraId="068AF31C">
            <w:pPr>
              <w:snapToGrid w:val="0"/>
              <w:spacing w:line="360" w:lineRule="auto"/>
              <w:rPr>
                <w:rFonts w:ascii="宋体" w:hAnsi="宋体" w:cs="宋体"/>
                <w:b/>
                <w:color w:val="000000" w:themeColor="text1"/>
                <w:sz w:val="24"/>
                <w:u w:val="single"/>
              </w:rPr>
            </w:pPr>
            <w:r>
              <w:rPr>
                <w:rFonts w:hint="eastAsia" w:ascii="宋体" w:hAnsi="宋体" w:cs="宋体"/>
                <w:color w:val="000000" w:themeColor="text1"/>
                <w:sz w:val="24"/>
              </w:rPr>
              <w:t>响应文件递交截止时间：</w:t>
            </w:r>
            <w:r>
              <w:rPr>
                <w:rFonts w:hint="eastAsia" w:ascii="宋体" w:hAnsi="宋体"/>
                <w:b/>
                <w:color w:val="000000" w:themeColor="text1"/>
                <w:sz w:val="24"/>
                <w:u w:val="single"/>
              </w:rPr>
              <w:t>202</w:t>
            </w:r>
            <w:r>
              <w:rPr>
                <w:rFonts w:hAnsi="宋体"/>
                <w:b/>
                <w:color w:val="000000" w:themeColor="text1"/>
                <w:sz w:val="24"/>
                <w:u w:val="single"/>
              </w:rPr>
              <w:t>6</w:t>
            </w:r>
            <w:r>
              <w:rPr>
                <w:rFonts w:hint="eastAsia" w:ascii="宋体" w:hAnsi="宋体"/>
                <w:b/>
                <w:color w:val="000000" w:themeColor="text1"/>
                <w:sz w:val="24"/>
                <w:u w:val="single"/>
              </w:rPr>
              <w:t>年</w:t>
            </w:r>
            <w:r>
              <w:rPr>
                <w:rFonts w:ascii="宋体" w:hAnsi="宋体"/>
                <w:b/>
                <w:color w:val="000000" w:themeColor="text1"/>
                <w:sz w:val="24"/>
                <w:u w:val="single"/>
              </w:rPr>
              <w:t>4</w:t>
            </w:r>
            <w:r>
              <w:rPr>
                <w:rFonts w:hint="eastAsia" w:ascii="宋体" w:hAnsi="宋体"/>
                <w:b/>
                <w:color w:val="000000" w:themeColor="text1"/>
                <w:sz w:val="24"/>
                <w:u w:val="single"/>
              </w:rPr>
              <w:t>月</w:t>
            </w:r>
            <w:r>
              <w:rPr>
                <w:rFonts w:ascii="宋体" w:hAnsi="宋体"/>
                <w:b/>
                <w:color w:val="000000" w:themeColor="text1"/>
                <w:sz w:val="24"/>
                <w:u w:val="single"/>
              </w:rPr>
              <w:t>20</w:t>
            </w:r>
            <w:r>
              <w:rPr>
                <w:rFonts w:hint="eastAsia" w:ascii="宋体" w:hAnsi="宋体"/>
                <w:b/>
                <w:color w:val="000000" w:themeColor="text1"/>
                <w:sz w:val="24"/>
                <w:u w:val="single"/>
              </w:rPr>
              <w:t>日09:00时（北京时间）</w:t>
            </w:r>
          </w:p>
          <w:p w14:paraId="1B9D2F59">
            <w:pPr>
              <w:snapToGrid w:val="0"/>
              <w:spacing w:line="360" w:lineRule="auto"/>
              <w:rPr>
                <w:rFonts w:ascii="宋体" w:hAnsi="宋体" w:cs="宋体"/>
                <w:color w:val="000000" w:themeColor="text1"/>
                <w:sz w:val="24"/>
                <w:szCs w:val="20"/>
              </w:rPr>
            </w:pPr>
            <w:r>
              <w:rPr>
                <w:rFonts w:hint="eastAsia" w:ascii="宋体" w:hAnsi="宋体" w:cs="宋体"/>
                <w:color w:val="000000" w:themeColor="text1"/>
                <w:sz w:val="24"/>
              </w:rPr>
              <w:t>响应文件递交地点：</w:t>
            </w:r>
            <w:r>
              <w:rPr>
                <w:rFonts w:hint="eastAsia" w:ascii="宋体" w:hAnsi="宋体" w:cs="宋体"/>
                <w:b/>
                <w:color w:val="000000" w:themeColor="text1"/>
                <w:sz w:val="24"/>
                <w:u w:val="single"/>
              </w:rPr>
              <w:t>杭州市滨江区坚塔街768号贝遨大厦A栋403室</w:t>
            </w:r>
          </w:p>
        </w:tc>
      </w:tr>
      <w:tr w14:paraId="1C7139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14:paraId="1DF40D47">
            <w:pPr>
              <w:snapToGrid w:val="0"/>
              <w:spacing w:line="360" w:lineRule="auto"/>
              <w:jc w:val="center"/>
              <w:rPr>
                <w:rFonts w:ascii="宋体" w:hAnsi="宋体" w:cs="宋体"/>
                <w:color w:val="000000" w:themeColor="text1"/>
                <w:sz w:val="24"/>
                <w:szCs w:val="20"/>
              </w:rPr>
            </w:pPr>
            <w:r>
              <w:rPr>
                <w:rFonts w:hint="eastAsia" w:ascii="宋体" w:hAnsi="宋体" w:cs="宋体"/>
                <w:color w:val="000000" w:themeColor="text1"/>
                <w:sz w:val="24"/>
              </w:rPr>
              <w:t>9</w:t>
            </w:r>
          </w:p>
        </w:tc>
        <w:tc>
          <w:tcPr>
            <w:tcW w:w="1533" w:type="dxa"/>
            <w:tcBorders>
              <w:top w:val="single" w:color="auto" w:sz="4" w:space="0"/>
              <w:left w:val="single" w:color="auto" w:sz="4" w:space="0"/>
              <w:bottom w:val="single" w:color="auto" w:sz="4" w:space="0"/>
              <w:right w:val="single" w:color="auto" w:sz="4" w:space="0"/>
            </w:tcBorders>
            <w:vAlign w:val="center"/>
          </w:tcPr>
          <w:p w14:paraId="36AE1238">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磋商时</w:t>
            </w:r>
          </w:p>
          <w:p w14:paraId="4EFDB560">
            <w:pPr>
              <w:snapToGrid w:val="0"/>
              <w:spacing w:line="360" w:lineRule="auto"/>
              <w:jc w:val="center"/>
              <w:rPr>
                <w:rFonts w:ascii="宋体" w:hAnsi="宋体" w:cs="宋体"/>
                <w:color w:val="000000" w:themeColor="text1"/>
                <w:sz w:val="24"/>
              </w:rPr>
            </w:pPr>
            <w:r>
              <w:rPr>
                <w:rFonts w:hint="eastAsia" w:ascii="宋体" w:hAnsi="宋体" w:cs="宋体"/>
                <w:color w:val="000000" w:themeColor="text1"/>
                <w:sz w:val="24"/>
              </w:rPr>
              <w:t>间和地点</w:t>
            </w:r>
          </w:p>
        </w:tc>
        <w:tc>
          <w:tcPr>
            <w:tcW w:w="6356" w:type="dxa"/>
            <w:tcBorders>
              <w:top w:val="single" w:color="auto" w:sz="4" w:space="0"/>
              <w:left w:val="single" w:color="auto" w:sz="4" w:space="0"/>
              <w:bottom w:val="single" w:color="auto" w:sz="4" w:space="0"/>
              <w:right w:val="single" w:color="auto" w:sz="4" w:space="0"/>
            </w:tcBorders>
            <w:vAlign w:val="center"/>
          </w:tcPr>
          <w:p w14:paraId="76240534">
            <w:pPr>
              <w:snapToGrid w:val="0"/>
              <w:spacing w:line="360" w:lineRule="auto"/>
              <w:rPr>
                <w:rFonts w:ascii="宋体" w:hAnsi="宋体" w:cs="宋体"/>
                <w:b/>
                <w:color w:val="000000" w:themeColor="text1"/>
                <w:sz w:val="24"/>
                <w:u w:val="single"/>
              </w:rPr>
            </w:pPr>
            <w:r>
              <w:rPr>
                <w:rFonts w:hint="eastAsia" w:ascii="宋体" w:hAnsi="宋体" w:cs="宋体"/>
                <w:color w:val="000000" w:themeColor="text1"/>
                <w:sz w:val="24"/>
              </w:rPr>
              <w:t>磋商时间：</w:t>
            </w:r>
            <w:r>
              <w:rPr>
                <w:rFonts w:hint="eastAsia" w:ascii="宋体" w:hAnsi="宋体" w:cs="宋体"/>
                <w:b/>
                <w:color w:val="000000" w:themeColor="text1"/>
                <w:sz w:val="24"/>
                <w:u w:val="single"/>
              </w:rPr>
              <w:t>另行通知</w:t>
            </w:r>
          </w:p>
          <w:p w14:paraId="5EE89A38">
            <w:pPr>
              <w:snapToGrid w:val="0"/>
              <w:spacing w:line="360" w:lineRule="auto"/>
              <w:rPr>
                <w:rFonts w:ascii="宋体" w:hAnsi="宋体" w:cs="宋体"/>
                <w:color w:val="000000" w:themeColor="text1"/>
                <w:sz w:val="24"/>
                <w:szCs w:val="20"/>
              </w:rPr>
            </w:pPr>
            <w:r>
              <w:rPr>
                <w:rFonts w:hint="eastAsia" w:ascii="宋体" w:hAnsi="宋体" w:cs="宋体"/>
                <w:color w:val="000000" w:themeColor="text1"/>
                <w:sz w:val="24"/>
              </w:rPr>
              <w:t>磋商地点：</w:t>
            </w:r>
            <w:r>
              <w:rPr>
                <w:rFonts w:hint="eastAsia" w:ascii="宋体" w:hAnsi="宋体" w:cs="宋体"/>
                <w:b/>
                <w:color w:val="000000" w:themeColor="text1"/>
                <w:sz w:val="24"/>
                <w:u w:val="single"/>
              </w:rPr>
              <w:t>另行通知</w:t>
            </w:r>
          </w:p>
        </w:tc>
      </w:tr>
    </w:tbl>
    <w:p w14:paraId="3EC23C31">
      <w:pPr>
        <w:snapToGrid w:val="0"/>
        <w:spacing w:before="120" w:beforeLines="50" w:line="360" w:lineRule="auto"/>
        <w:ind w:firstLine="413" w:firstLineChars="147"/>
        <w:jc w:val="left"/>
        <w:outlineLvl w:val="1"/>
        <w:rPr>
          <w:rFonts w:ascii="宋体" w:hAnsi="宋体" w:cs="宋体"/>
          <w:b/>
          <w:color w:val="000000" w:themeColor="text1"/>
          <w:sz w:val="24"/>
        </w:rPr>
      </w:pPr>
      <w:r>
        <w:rPr>
          <w:rFonts w:hint="eastAsia" w:ascii="宋体" w:hAnsi="宋体" w:cs="宋体"/>
          <w:b/>
          <w:color w:val="000000" w:themeColor="text1"/>
          <w:sz w:val="28"/>
          <w:szCs w:val="28"/>
        </w:rPr>
        <w:br w:type="page"/>
      </w:r>
      <w:bookmarkStart w:id="6" w:name="_Toc192604171"/>
      <w:bookmarkStart w:id="7" w:name="_Toc224854019"/>
      <w:r>
        <w:rPr>
          <w:rFonts w:hint="eastAsia" w:ascii="宋体" w:hAnsi="宋体" w:cs="宋体"/>
          <w:b/>
          <w:color w:val="000000" w:themeColor="text1"/>
          <w:sz w:val="24"/>
        </w:rPr>
        <w:t>一、总  则</w:t>
      </w:r>
      <w:bookmarkEnd w:id="6"/>
      <w:bookmarkEnd w:id="7"/>
    </w:p>
    <w:p w14:paraId="3C8C06C8">
      <w:pPr>
        <w:snapToGrid w:val="0"/>
        <w:spacing w:before="120" w:beforeLines="50" w:line="360" w:lineRule="auto"/>
        <w:ind w:firstLine="354" w:firstLineChars="147"/>
        <w:jc w:val="left"/>
        <w:rPr>
          <w:rFonts w:ascii="宋体" w:hAnsi="宋体" w:cs="宋体"/>
          <w:b/>
          <w:color w:val="000000" w:themeColor="text1"/>
          <w:sz w:val="24"/>
        </w:rPr>
      </w:pPr>
      <w:r>
        <w:rPr>
          <w:rFonts w:hint="eastAsia" w:ascii="宋体" w:hAnsi="宋体" w:cs="宋体"/>
          <w:b/>
          <w:color w:val="000000" w:themeColor="text1"/>
          <w:sz w:val="24"/>
        </w:rPr>
        <w:t>（一）适用范围</w:t>
      </w:r>
    </w:p>
    <w:p w14:paraId="62ECFE78">
      <w:pPr>
        <w:snapToGrid w:val="0"/>
        <w:spacing w:before="120" w:beforeLines="50" w:line="360" w:lineRule="auto"/>
        <w:ind w:firstLine="352" w:firstLineChars="147"/>
        <w:jc w:val="left"/>
        <w:rPr>
          <w:rFonts w:ascii="宋体" w:hAnsi="宋体" w:cs="宋体"/>
          <w:color w:val="000000" w:themeColor="text1"/>
          <w:sz w:val="24"/>
        </w:rPr>
      </w:pPr>
      <w:r>
        <w:rPr>
          <w:rFonts w:hint="eastAsia" w:ascii="宋体" w:hAnsi="宋体" w:cs="宋体"/>
          <w:color w:val="000000" w:themeColor="text1"/>
          <w:sz w:val="24"/>
        </w:rPr>
        <w:t>本采购文件适用于本次采购项目的磋商、评审、合同履约、验收、付款等行为（法律、法规另有规定的，从其规定）。</w:t>
      </w:r>
    </w:p>
    <w:p w14:paraId="38EB3D4D">
      <w:pPr>
        <w:snapToGrid w:val="0"/>
        <w:spacing w:before="120" w:beforeLines="50" w:line="360" w:lineRule="auto"/>
        <w:ind w:firstLine="354" w:firstLineChars="147"/>
        <w:jc w:val="left"/>
        <w:rPr>
          <w:rFonts w:ascii="宋体" w:hAnsi="宋体" w:cs="宋体"/>
          <w:b/>
          <w:color w:val="000000" w:themeColor="text1"/>
          <w:sz w:val="24"/>
        </w:rPr>
      </w:pPr>
      <w:r>
        <w:rPr>
          <w:rFonts w:hint="eastAsia" w:ascii="宋体" w:hAnsi="宋体" w:cs="宋体"/>
          <w:b/>
          <w:color w:val="000000" w:themeColor="text1"/>
          <w:sz w:val="24"/>
        </w:rPr>
        <w:t>（二）定义</w:t>
      </w:r>
    </w:p>
    <w:p w14:paraId="339B888B">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1.采购人：是指“杭州市滨江区浙医二院经血管植入器械研究院”，也称 “甲方”、“业主”、“发包人”。</w:t>
      </w:r>
    </w:p>
    <w:p w14:paraId="70D2009A">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2.供应商：是指参加本项目并按采购文件规定提交响应文件的单位或个人，也称“承包人”、“乙方”。</w:t>
      </w:r>
    </w:p>
    <w:p w14:paraId="436E186B">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3.供应商代表：是指参加本项目采购活动的供应商法定代表人或法定代表人授权代表。</w:t>
      </w:r>
    </w:p>
    <w:p w14:paraId="71ABA01A">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4.“产品”系指供方按采购文件规定，须向采购人提供的一切货物、备品备件、保险、税金、工具、手册及其它有关技术资料和材料。</w:t>
      </w:r>
    </w:p>
    <w:p w14:paraId="602A007A">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5.“服务”系指合同规定供应商须承担的合同约定的工作及与此相关的工作。</w:t>
      </w:r>
    </w:p>
    <w:p w14:paraId="46612C0D">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6.“书面形式”包括信函、传真、电报等。</w:t>
      </w:r>
    </w:p>
    <w:p w14:paraId="18E3BF80">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7.“▲”系指实质性要求条款。</w:t>
      </w:r>
    </w:p>
    <w:p w14:paraId="74363DA1">
      <w:pPr>
        <w:snapToGrid w:val="0"/>
        <w:spacing w:before="120" w:beforeLines="50" w:line="360" w:lineRule="auto"/>
        <w:ind w:firstLine="472" w:firstLineChars="196"/>
        <w:jc w:val="left"/>
        <w:rPr>
          <w:rFonts w:ascii="宋体" w:hAnsi="宋体" w:cs="宋体"/>
          <w:b/>
          <w:color w:val="000000" w:themeColor="text1"/>
          <w:sz w:val="24"/>
        </w:rPr>
      </w:pPr>
      <w:r>
        <w:rPr>
          <w:rFonts w:hint="eastAsia" w:ascii="宋体" w:hAnsi="宋体" w:cs="宋体"/>
          <w:b/>
          <w:color w:val="000000" w:themeColor="text1"/>
          <w:sz w:val="24"/>
        </w:rPr>
        <w:t>（三）磋商费用</w:t>
      </w:r>
    </w:p>
    <w:p w14:paraId="5FE7492A">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不论采购结果如何，供应商均应自行承担所有与磋商有关的全部费用。</w:t>
      </w:r>
    </w:p>
    <w:p w14:paraId="46EEBDE1">
      <w:pPr>
        <w:snapToGrid w:val="0"/>
        <w:spacing w:before="120" w:beforeLines="50" w:line="360" w:lineRule="auto"/>
        <w:ind w:firstLine="472" w:firstLineChars="196"/>
        <w:jc w:val="left"/>
        <w:rPr>
          <w:rFonts w:ascii="宋体" w:hAnsi="宋体" w:cs="宋体"/>
          <w:b/>
          <w:color w:val="000000" w:themeColor="text1"/>
          <w:sz w:val="24"/>
        </w:rPr>
      </w:pPr>
      <w:r>
        <w:rPr>
          <w:rFonts w:hint="eastAsia" w:ascii="宋体" w:hAnsi="宋体" w:cs="宋体"/>
          <w:b/>
          <w:color w:val="000000" w:themeColor="text1"/>
          <w:sz w:val="24"/>
        </w:rPr>
        <w:t>（四）磋商报价</w:t>
      </w:r>
    </w:p>
    <w:p w14:paraId="4FF7309C">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1.报价应按采购文件中相关附表格式填写；</w:t>
      </w:r>
    </w:p>
    <w:p w14:paraId="5910C2A3">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2.具体详见“第二章 供应商须知 前附表”。</w:t>
      </w:r>
    </w:p>
    <w:p w14:paraId="7307CB9E">
      <w:pPr>
        <w:pStyle w:val="11"/>
        <w:widowControl w:val="0"/>
        <w:snapToGrid w:val="0"/>
        <w:spacing w:before="120" w:beforeLines="50" w:afterLines="0" w:line="360" w:lineRule="auto"/>
        <w:ind w:left="0" w:firstLine="472" w:firstLineChars="196"/>
        <w:rPr>
          <w:rFonts w:ascii="宋体" w:hAnsi="宋体" w:cs="宋体"/>
          <w:b/>
          <w:color w:val="000000" w:themeColor="text1"/>
          <w:szCs w:val="24"/>
        </w:rPr>
      </w:pPr>
      <w:r>
        <w:rPr>
          <w:rFonts w:hint="eastAsia" w:ascii="宋体" w:hAnsi="宋体" w:cs="宋体"/>
          <w:b/>
          <w:color w:val="000000" w:themeColor="text1"/>
          <w:szCs w:val="24"/>
        </w:rPr>
        <w:t>（五）响应文件的有效期</w:t>
      </w:r>
    </w:p>
    <w:p w14:paraId="0D1B5587">
      <w:pPr>
        <w:pStyle w:val="11"/>
        <w:widowControl w:val="0"/>
        <w:snapToGrid w:val="0"/>
        <w:spacing w:afterLines="0" w:line="360" w:lineRule="auto"/>
        <w:ind w:left="0" w:firstLine="480" w:firstLineChars="200"/>
        <w:rPr>
          <w:rFonts w:ascii="宋体" w:hAnsi="宋体" w:cs="宋体"/>
          <w:color w:val="000000" w:themeColor="text1"/>
          <w:szCs w:val="24"/>
        </w:rPr>
      </w:pPr>
      <w:r>
        <w:rPr>
          <w:rFonts w:hint="eastAsia" w:ascii="宋体" w:hAnsi="宋体" w:cs="宋体"/>
          <w:color w:val="000000" w:themeColor="text1"/>
          <w:szCs w:val="24"/>
        </w:rPr>
        <w:t>1.自响应文件提交截止时间起</w:t>
      </w:r>
      <w:r>
        <w:rPr>
          <w:rFonts w:hint="eastAsia" w:ascii="宋体" w:hAnsi="宋体" w:cs="宋体"/>
          <w:color w:val="000000" w:themeColor="text1"/>
          <w:szCs w:val="24"/>
          <w:u w:val="single"/>
        </w:rPr>
        <w:t xml:space="preserve"> 90 </w:t>
      </w:r>
      <w:r>
        <w:rPr>
          <w:rFonts w:hint="eastAsia" w:ascii="宋体" w:hAnsi="宋体" w:cs="宋体"/>
          <w:color w:val="000000" w:themeColor="text1"/>
          <w:szCs w:val="24"/>
        </w:rPr>
        <w:t>天内响应文件应保持有效。有效期不足的响应文件将被视为无效。</w:t>
      </w:r>
    </w:p>
    <w:p w14:paraId="6CACC986">
      <w:pPr>
        <w:pStyle w:val="11"/>
        <w:widowControl w:val="0"/>
        <w:snapToGrid w:val="0"/>
        <w:spacing w:afterLines="0" w:line="360" w:lineRule="auto"/>
        <w:ind w:left="0" w:firstLine="480" w:firstLineChars="200"/>
        <w:rPr>
          <w:rFonts w:ascii="宋体" w:hAnsi="宋体" w:cs="宋体"/>
          <w:color w:val="000000" w:themeColor="text1"/>
          <w:szCs w:val="24"/>
        </w:rPr>
      </w:pPr>
      <w:r>
        <w:rPr>
          <w:rFonts w:hint="eastAsia" w:ascii="宋体" w:hAnsi="宋体" w:cs="宋体"/>
          <w:color w:val="000000" w:themeColor="text1"/>
          <w:szCs w:val="24"/>
        </w:rPr>
        <w:t>2.在特殊情况下，采购人可与供应商协商延长响应文件的有效期，这种要求和答复均以书面形式进行。</w:t>
      </w:r>
    </w:p>
    <w:p w14:paraId="3BBBFD56">
      <w:pPr>
        <w:snapToGrid w:val="0"/>
        <w:spacing w:line="360" w:lineRule="auto"/>
        <w:ind w:firstLine="480" w:firstLineChars="200"/>
        <w:jc w:val="left"/>
        <w:rPr>
          <w:rFonts w:ascii="宋体" w:hAnsi="宋体" w:cs="宋体"/>
          <w:b/>
          <w:color w:val="000000" w:themeColor="text1"/>
          <w:sz w:val="24"/>
        </w:rPr>
      </w:pPr>
      <w:r>
        <w:rPr>
          <w:rFonts w:hint="eastAsia" w:ascii="宋体" w:hAnsi="宋体" w:cs="宋体"/>
          <w:color w:val="000000" w:themeColor="text1"/>
          <w:sz w:val="24"/>
        </w:rPr>
        <w:t>3.供应商可拒绝接受延期要求而不会导致磋商保证金被没收。同意延长有效期的供应商需要相应延长磋商保证金的有效期。</w:t>
      </w:r>
    </w:p>
    <w:p w14:paraId="35F29633">
      <w:pPr>
        <w:snapToGrid w:val="0"/>
        <w:spacing w:line="360" w:lineRule="auto"/>
        <w:ind w:firstLine="480" w:firstLineChars="200"/>
        <w:jc w:val="left"/>
        <w:rPr>
          <w:rFonts w:ascii="宋体" w:hAnsi="宋体" w:cs="宋体"/>
          <w:b/>
          <w:color w:val="000000" w:themeColor="text1"/>
          <w:sz w:val="24"/>
        </w:rPr>
      </w:pPr>
      <w:r>
        <w:rPr>
          <w:rFonts w:hint="eastAsia" w:ascii="宋体" w:hAnsi="宋体" w:cs="宋体"/>
          <w:color w:val="000000" w:themeColor="text1"/>
          <w:sz w:val="24"/>
        </w:rPr>
        <w:t>4.成交供应商的响应文件自磋商之日起至合同履行完毕止均应保持有效。</w:t>
      </w:r>
    </w:p>
    <w:p w14:paraId="3678E0B8">
      <w:pPr>
        <w:snapToGrid w:val="0"/>
        <w:spacing w:line="360" w:lineRule="auto"/>
        <w:ind w:firstLine="472" w:firstLineChars="196"/>
        <w:jc w:val="left"/>
        <w:rPr>
          <w:rFonts w:ascii="宋体" w:hAnsi="宋体" w:cs="宋体"/>
          <w:b/>
          <w:color w:val="000000" w:themeColor="text1"/>
          <w:sz w:val="24"/>
        </w:rPr>
      </w:pPr>
      <w:r>
        <w:rPr>
          <w:rFonts w:hint="eastAsia" w:ascii="宋体" w:hAnsi="宋体" w:cs="宋体"/>
          <w:b/>
          <w:color w:val="000000" w:themeColor="text1"/>
          <w:sz w:val="24"/>
        </w:rPr>
        <w:t>（六）响应文件的装订、签署和份数</w:t>
      </w:r>
    </w:p>
    <w:p w14:paraId="5651C38A">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1.供应商应按本采购文件规定的格式和顺序编制、装订响应文件并标注页码，响应文件内容不完整、编排混乱导致响应文件被误读、漏读或者查找不到相关内容的，是供应商的责任。</w:t>
      </w:r>
    </w:p>
    <w:p w14:paraId="19C77707">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2.响应文件文件正本1份，副本</w:t>
      </w:r>
      <w:r>
        <w:rPr>
          <w:rFonts w:hint="eastAsia" w:ascii="宋体" w:hAnsi="宋体" w:cs="宋体"/>
          <w:color w:val="000000" w:themeColor="text1"/>
          <w:sz w:val="24"/>
          <w:u w:val="single"/>
        </w:rPr>
        <w:t>2</w:t>
      </w:r>
      <w:r>
        <w:rPr>
          <w:rFonts w:hint="eastAsia" w:ascii="宋体" w:hAnsi="宋体" w:cs="宋体"/>
          <w:color w:val="000000" w:themeColor="text1"/>
          <w:sz w:val="24"/>
        </w:rPr>
        <w:t>份，装订成册，响应文件的封面应注明“正本”、“副本”字样。</w:t>
      </w:r>
    </w:p>
    <w:p w14:paraId="142DFE9E">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3.响应文件的正本需打印或用不褪色的墨水填写，副本为正本的复印件。</w:t>
      </w:r>
    </w:p>
    <w:p w14:paraId="438DBA48">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4.响应文件须由供应商在规定位置盖章并由法定代表人或法定代表人的授权委托人签署，供应商应写全称。</w:t>
      </w:r>
    </w:p>
    <w:p w14:paraId="2F302F8E">
      <w:pPr>
        <w:snapToGrid w:val="0"/>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5.响应文件不得涂改，若有修改错漏处，须加盖单位公章或者法定代表人或授权委托人签字或盖章。响应文件因字迹潦草或表达不清所引起的后果由供应商负责。</w:t>
      </w:r>
    </w:p>
    <w:p w14:paraId="669D146E">
      <w:pPr>
        <w:snapToGrid w:val="0"/>
        <w:spacing w:before="120" w:beforeLines="50" w:line="360" w:lineRule="auto"/>
        <w:ind w:firstLine="354" w:firstLineChars="147"/>
        <w:jc w:val="left"/>
        <w:rPr>
          <w:rFonts w:ascii="宋体" w:hAnsi="宋体" w:cs="宋体"/>
          <w:b/>
          <w:color w:val="000000" w:themeColor="text1"/>
          <w:sz w:val="24"/>
        </w:rPr>
      </w:pPr>
      <w:r>
        <w:rPr>
          <w:rFonts w:hint="eastAsia" w:ascii="宋体" w:hAnsi="宋体" w:cs="宋体"/>
          <w:b/>
          <w:color w:val="000000" w:themeColor="text1"/>
          <w:sz w:val="24"/>
        </w:rPr>
        <w:t>（七）响应文件的包装、递交、修改和撤回</w:t>
      </w:r>
    </w:p>
    <w:p w14:paraId="3325A27E">
      <w:pPr>
        <w:snapToGrid w:val="0"/>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1.供应商应密封封装响应文件。响应文件的包装封面上应注明供应商名称、供应商地址、响应文件名称、项目名称、项目编号及“在  年  月  日  时  分之前不得启封”字样，并加盖供应商公章。</w:t>
      </w:r>
    </w:p>
    <w:p w14:paraId="45D79025">
      <w:pPr>
        <w:snapToGrid w:val="0"/>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2.未按规定密封的响应文件将被</w:t>
      </w:r>
      <w:r>
        <w:rPr>
          <w:rFonts w:hint="eastAsia" w:ascii="宋体" w:hAnsi="宋体" w:cs="宋体"/>
          <w:b/>
          <w:color w:val="000000" w:themeColor="text1"/>
          <w:sz w:val="24"/>
        </w:rPr>
        <w:t>拒绝</w:t>
      </w:r>
      <w:r>
        <w:rPr>
          <w:rFonts w:hint="eastAsia" w:ascii="宋体" w:hAnsi="宋体" w:cs="宋体"/>
          <w:color w:val="000000" w:themeColor="text1"/>
          <w:sz w:val="24"/>
        </w:rPr>
        <w:t>，并由现场工作人员退还供应商代表。</w:t>
      </w:r>
    </w:p>
    <w:p w14:paraId="79C1A325">
      <w:pPr>
        <w:snapToGrid w:val="0"/>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3.供应商在响应截止时间之前，可以对已提交的响应文件进行修改或撤回，并书面通知采购人；响应截止时间后，供应商不得撤回、修改响应文件。修改后重新递交的响应文件应当按本采购文件的要求签署、盖章和密封。</w:t>
      </w:r>
    </w:p>
    <w:p w14:paraId="149CBC21">
      <w:pPr>
        <w:pStyle w:val="20"/>
        <w:snapToGrid w:val="0"/>
        <w:spacing w:line="360" w:lineRule="auto"/>
        <w:ind w:firstLine="457" w:firstLineChars="196"/>
        <w:outlineLvl w:val="1"/>
        <w:rPr>
          <w:rFonts w:hint="default" w:hAnsi="宋体" w:cs="宋体"/>
          <w:b/>
          <w:snapToGrid w:val="0"/>
          <w:color w:val="000000" w:themeColor="text1"/>
          <w:sz w:val="24"/>
          <w:szCs w:val="24"/>
        </w:rPr>
      </w:pPr>
      <w:bookmarkStart w:id="8" w:name="_Toc192604172"/>
      <w:bookmarkStart w:id="9" w:name="_Toc224854020"/>
      <w:r>
        <w:rPr>
          <w:rFonts w:hAnsi="宋体" w:cs="宋体"/>
          <w:b/>
          <w:color w:val="000000" w:themeColor="text1"/>
          <w:sz w:val="24"/>
          <w:szCs w:val="24"/>
        </w:rPr>
        <w:t>四、磋商</w:t>
      </w:r>
      <w:bookmarkEnd w:id="8"/>
      <w:bookmarkEnd w:id="9"/>
    </w:p>
    <w:p w14:paraId="5BE9F0DD">
      <w:pPr>
        <w:pStyle w:val="25"/>
        <w:snapToGrid w:val="0"/>
        <w:spacing w:beforeLines="0" w:afterLines="0" w:line="360" w:lineRule="auto"/>
        <w:ind w:firstLine="472" w:firstLineChars="196"/>
        <w:rPr>
          <w:rFonts w:hAnsi="宋体" w:cs="宋体"/>
          <w:b/>
          <w:color w:val="000000" w:themeColor="text1"/>
        </w:rPr>
      </w:pPr>
      <w:r>
        <w:rPr>
          <w:rFonts w:hint="eastAsia" w:hAnsi="宋体" w:cs="宋体"/>
          <w:b/>
          <w:color w:val="000000" w:themeColor="text1"/>
        </w:rPr>
        <w:t>（一）接收响应文件</w:t>
      </w:r>
    </w:p>
    <w:p w14:paraId="38CA34F0">
      <w:pPr>
        <w:snapToGrid w:val="0"/>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1.评审时间由采购人根据院内要求确定。</w:t>
      </w:r>
    </w:p>
    <w:p w14:paraId="405DAF2F">
      <w:pPr>
        <w:snapToGrid w:val="0"/>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2.供应商应在采购文件规定的响应文件递交截止时间前提交响应文件。逾期送达的或者未送达指定地点的响应文件，采购人将不予接收。</w:t>
      </w:r>
    </w:p>
    <w:p w14:paraId="6516694D">
      <w:pPr>
        <w:snapToGrid w:val="0"/>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3.响应文件递交截止时间后参加磋商的供应商不足三家的，按照相关规定执行。</w:t>
      </w:r>
    </w:p>
    <w:p w14:paraId="27D296E6">
      <w:pPr>
        <w:pStyle w:val="25"/>
        <w:snapToGrid w:val="0"/>
        <w:spacing w:beforeLines="0" w:afterLines="0" w:line="360" w:lineRule="auto"/>
        <w:ind w:left="720" w:leftChars="228" w:hanging="241" w:hangingChars="100"/>
        <w:rPr>
          <w:rFonts w:hAnsi="宋体" w:cs="宋体"/>
          <w:b/>
          <w:color w:val="000000" w:themeColor="text1"/>
        </w:rPr>
      </w:pPr>
      <w:r>
        <w:rPr>
          <w:rFonts w:hint="eastAsia" w:hAnsi="宋体" w:cs="宋体"/>
          <w:b/>
          <w:color w:val="000000" w:themeColor="text1"/>
        </w:rPr>
        <w:t>（二）磋商程序</w:t>
      </w:r>
    </w:p>
    <w:p w14:paraId="54F3CCEC">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1.在评审小组中推选评审小组组长。</w:t>
      </w:r>
    </w:p>
    <w:p w14:paraId="28094BA2">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2.评审小组组长召集成员认真阅读采购文件以及相关补充、质疑、答复文件、项目书面说明等材料，熟悉采购项目的基本概况，采购项目的质量要求、数量、主要技术标准或服务需求，采购合同主要条款，响应文件无效情形。</w:t>
      </w:r>
    </w:p>
    <w:p w14:paraId="07A74DC9">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3.磋商小组所有成员集中与单一供应商分别进行磋商，并给予所有参加磋商的供应商平等的磋商机会。</w:t>
      </w:r>
    </w:p>
    <w:p w14:paraId="385FD9E2">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4.磋商小组可以根据与供应商磋商情况对采购需求中的技术、服务要求以及合同草案条款作出实质性变动。</w:t>
      </w:r>
    </w:p>
    <w:p w14:paraId="50367FFA">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5.作出实质性变动的，磋商小组应当及时以书面形式同时通知所有参加磋商的供应商。</w:t>
      </w:r>
    </w:p>
    <w:p w14:paraId="55D88198">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6.无磋商内容或未作出实质性变动，根据磋商小组评审情况可按原响应文件内容进入后续评审。</w:t>
      </w:r>
    </w:p>
    <w:p w14:paraId="6DF09402">
      <w:pPr>
        <w:snapToGrid w:val="0"/>
        <w:spacing w:line="360" w:lineRule="auto"/>
        <w:ind w:firstLine="482" w:firstLineChars="200"/>
        <w:rPr>
          <w:rFonts w:ascii="宋体" w:hAnsi="宋体" w:cs="宋体"/>
          <w:b/>
          <w:color w:val="000000" w:themeColor="text1"/>
          <w:sz w:val="24"/>
        </w:rPr>
      </w:pPr>
      <w:r>
        <w:rPr>
          <w:rFonts w:hint="eastAsia" w:ascii="宋体" w:hAnsi="宋体" w:cs="宋体"/>
          <w:b/>
          <w:color w:val="000000" w:themeColor="text1"/>
          <w:sz w:val="24"/>
        </w:rPr>
        <w:t>五、确定成交供应商</w:t>
      </w:r>
    </w:p>
    <w:p w14:paraId="416B113B">
      <w:pPr>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采购人根据评审小组推荐的综合得分排名第一的成交候选人为成交供应商。</w:t>
      </w:r>
    </w:p>
    <w:p w14:paraId="4380CBB1">
      <w:pPr>
        <w:snapToGrid w:val="0"/>
        <w:spacing w:line="360" w:lineRule="auto"/>
        <w:ind w:left="238"/>
        <w:jc w:val="center"/>
        <w:outlineLvl w:val="0"/>
        <w:rPr>
          <w:rFonts w:ascii="宋体" w:hAnsi="宋体" w:cs="宋体"/>
          <w:color w:val="000000" w:themeColor="text1"/>
        </w:rPr>
      </w:pPr>
    </w:p>
    <w:p w14:paraId="3F13152D">
      <w:pPr>
        <w:snapToGrid w:val="0"/>
        <w:spacing w:line="360" w:lineRule="auto"/>
        <w:ind w:left="238"/>
        <w:jc w:val="center"/>
        <w:outlineLvl w:val="0"/>
        <w:rPr>
          <w:rFonts w:ascii="宋体" w:hAnsi="宋体" w:cs="宋体"/>
          <w:b/>
          <w:color w:val="000000" w:themeColor="text1"/>
          <w:sz w:val="30"/>
          <w:szCs w:val="30"/>
        </w:rPr>
      </w:pPr>
      <w:r>
        <w:rPr>
          <w:rFonts w:ascii="宋体" w:hAnsi="宋体" w:cs="宋体"/>
          <w:b/>
          <w:color w:val="000000" w:themeColor="text1"/>
          <w:sz w:val="30"/>
          <w:szCs w:val="30"/>
        </w:rPr>
        <w:br w:type="page"/>
      </w:r>
      <w:bookmarkStart w:id="10" w:name="_Toc224854021"/>
      <w:r>
        <w:rPr>
          <w:rFonts w:hint="eastAsia" w:ascii="宋体" w:hAnsi="宋体" w:cs="宋体"/>
          <w:b/>
          <w:color w:val="000000" w:themeColor="text1"/>
          <w:sz w:val="30"/>
          <w:szCs w:val="30"/>
        </w:rPr>
        <w:t>第三章  评审办法</w:t>
      </w:r>
      <w:bookmarkEnd w:id="10"/>
    </w:p>
    <w:p w14:paraId="5A202AF3">
      <w:pPr>
        <w:spacing w:line="360" w:lineRule="auto"/>
        <w:ind w:right="-105" w:rightChars="-50" w:firstLine="480" w:firstLineChars="200"/>
        <w:rPr>
          <w:rFonts w:ascii="宋体" w:hAnsi="宋体"/>
          <w:color w:val="000000" w:themeColor="text1"/>
          <w:sz w:val="24"/>
        </w:rPr>
      </w:pPr>
      <w:r>
        <w:rPr>
          <w:rFonts w:hint="eastAsia" w:ascii="宋体" w:hAnsi="宋体" w:cs="宋体"/>
          <w:color w:val="000000" w:themeColor="text1"/>
          <w:sz w:val="24"/>
        </w:rPr>
        <w:t>本办法适用于</w:t>
      </w:r>
      <w:r>
        <w:rPr>
          <w:rFonts w:hint="eastAsia" w:ascii="宋体" w:hAnsi="宋体"/>
          <w:color w:val="000000" w:themeColor="text1"/>
          <w:sz w:val="24"/>
        </w:rPr>
        <w:t>杭州市滨江区浙医二院经血管植入器械研究院</w:t>
      </w:r>
      <w:r>
        <w:rPr>
          <w:rFonts w:hint="eastAsia" w:ascii="宋体" w:hAnsi="宋体" w:cs="宋体"/>
          <w:color w:val="000000" w:themeColor="text1"/>
          <w:sz w:val="24"/>
          <w:u w:val="single"/>
        </w:rPr>
        <w:t>瓣膜激光设备采购</w:t>
      </w:r>
      <w:r>
        <w:rPr>
          <w:rFonts w:hint="eastAsia" w:ascii="宋体" w:hAnsi="宋体" w:cs="宋体"/>
          <w:bCs/>
          <w:color w:val="000000" w:themeColor="text1"/>
          <w:sz w:val="24"/>
        </w:rPr>
        <w:t>项目的评审。</w:t>
      </w:r>
    </w:p>
    <w:p w14:paraId="1F1C90AF">
      <w:pPr>
        <w:spacing w:before="120" w:beforeLines="50" w:after="120" w:afterLines="50" w:line="360" w:lineRule="auto"/>
        <w:ind w:firstLine="472" w:firstLineChars="196"/>
        <w:rPr>
          <w:rFonts w:ascii="宋体" w:hAnsi="宋体" w:cs="宋体"/>
          <w:b/>
          <w:color w:val="000000" w:themeColor="text1"/>
          <w:sz w:val="24"/>
        </w:rPr>
      </w:pPr>
      <w:r>
        <w:rPr>
          <w:rFonts w:hint="eastAsia" w:ascii="宋体" w:hAnsi="宋体" w:cs="宋体"/>
          <w:b/>
          <w:color w:val="000000" w:themeColor="text1"/>
          <w:sz w:val="24"/>
        </w:rPr>
        <w:t>一、评审方法</w:t>
      </w:r>
    </w:p>
    <w:p w14:paraId="25E74C56">
      <w:pPr>
        <w:spacing w:before="120" w:beforeLines="50" w:after="120" w:afterLines="50" w:line="360" w:lineRule="auto"/>
        <w:ind w:firstLine="480" w:firstLineChars="200"/>
        <w:rPr>
          <w:rFonts w:ascii="宋体" w:hAnsi="宋体" w:cs="宋体"/>
          <w:bCs/>
          <w:color w:val="000000" w:themeColor="text1"/>
          <w:sz w:val="24"/>
        </w:rPr>
      </w:pPr>
      <w:r>
        <w:rPr>
          <w:rFonts w:hint="eastAsia" w:ascii="宋体" w:hAnsi="宋体" w:cs="宋体"/>
          <w:color w:val="000000" w:themeColor="text1"/>
          <w:sz w:val="24"/>
        </w:rPr>
        <w:t>本项目采用综合评分法进行评审。供应商总得分为价格、商务、技术等评定因素分别按照相应权重值计算分项得分后相加，满分为100分。</w:t>
      </w:r>
    </w:p>
    <w:p w14:paraId="35685303">
      <w:pPr>
        <w:spacing w:before="120" w:beforeLines="50" w:after="120" w:afterLines="50" w:line="360" w:lineRule="auto"/>
        <w:ind w:firstLine="472" w:firstLineChars="196"/>
        <w:rPr>
          <w:rFonts w:ascii="宋体" w:hAnsi="宋体" w:cs="宋体"/>
          <w:b/>
          <w:color w:val="000000" w:themeColor="text1"/>
          <w:sz w:val="24"/>
        </w:rPr>
      </w:pPr>
      <w:r>
        <w:rPr>
          <w:rFonts w:hint="eastAsia" w:ascii="宋体" w:hAnsi="宋体" w:cs="宋体"/>
          <w:b/>
          <w:color w:val="000000" w:themeColor="text1"/>
          <w:sz w:val="24"/>
        </w:rPr>
        <w:t>二、评审内容及标准</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1985"/>
        <w:gridCol w:w="5065"/>
        <w:gridCol w:w="998"/>
      </w:tblGrid>
      <w:tr w14:paraId="694CA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24" w:type="pct"/>
            <w:vAlign w:val="center"/>
          </w:tcPr>
          <w:p w14:paraId="7E4576C6">
            <w:pPr>
              <w:snapToGrid w:val="0"/>
              <w:spacing w:line="360" w:lineRule="auto"/>
              <w:ind w:right="-21" w:rightChars="-10"/>
              <w:jc w:val="center"/>
              <w:rPr>
                <w:rFonts w:ascii="宋体" w:hAnsi="宋体"/>
                <w:b/>
                <w:bCs/>
                <w:color w:val="000000" w:themeColor="text1"/>
                <w:sz w:val="24"/>
              </w:rPr>
            </w:pPr>
            <w:r>
              <w:rPr>
                <w:rFonts w:ascii="宋体" w:hAnsi="宋体"/>
                <w:b/>
                <w:bCs/>
                <w:color w:val="000000" w:themeColor="text1"/>
                <w:sz w:val="24"/>
              </w:rPr>
              <w:t>序号</w:t>
            </w:r>
          </w:p>
        </w:tc>
        <w:tc>
          <w:tcPr>
            <w:tcW w:w="1153" w:type="pct"/>
            <w:vAlign w:val="center"/>
          </w:tcPr>
          <w:p w14:paraId="49EA7E38">
            <w:pPr>
              <w:pStyle w:val="123"/>
              <w:spacing w:line="360" w:lineRule="auto"/>
              <w:ind w:firstLine="482"/>
              <w:jc w:val="center"/>
              <w:rPr>
                <w:rFonts w:ascii="宋体" w:hAnsi="宋体" w:cs="Arial"/>
                <w:b/>
                <w:bCs/>
                <w:color w:val="000000" w:themeColor="text1"/>
                <w:sz w:val="24"/>
                <w:szCs w:val="24"/>
              </w:rPr>
            </w:pPr>
            <w:r>
              <w:rPr>
                <w:rFonts w:ascii="宋体" w:hAnsi="宋体" w:cs="Arial"/>
                <w:b/>
                <w:bCs/>
                <w:color w:val="000000" w:themeColor="text1"/>
                <w:sz w:val="24"/>
                <w:szCs w:val="24"/>
              </w:rPr>
              <w:t>评审项目</w:t>
            </w:r>
          </w:p>
        </w:tc>
        <w:tc>
          <w:tcPr>
            <w:tcW w:w="2943" w:type="pct"/>
            <w:vAlign w:val="center"/>
          </w:tcPr>
          <w:p w14:paraId="43F90096">
            <w:pPr>
              <w:snapToGrid w:val="0"/>
              <w:spacing w:line="360" w:lineRule="auto"/>
              <w:ind w:right="-21" w:rightChars="-10"/>
              <w:jc w:val="center"/>
              <w:rPr>
                <w:rFonts w:ascii="宋体" w:hAnsi="宋体"/>
                <w:b/>
                <w:bCs/>
                <w:color w:val="000000" w:themeColor="text1"/>
                <w:sz w:val="24"/>
              </w:rPr>
            </w:pPr>
            <w:r>
              <w:rPr>
                <w:rFonts w:ascii="宋体" w:hAnsi="宋体"/>
                <w:b/>
                <w:bCs/>
                <w:color w:val="000000" w:themeColor="text1"/>
                <w:sz w:val="24"/>
              </w:rPr>
              <w:t>评审内容及细则</w:t>
            </w:r>
          </w:p>
        </w:tc>
        <w:tc>
          <w:tcPr>
            <w:tcW w:w="580" w:type="pct"/>
            <w:vAlign w:val="center"/>
          </w:tcPr>
          <w:p w14:paraId="429856F4">
            <w:pPr>
              <w:snapToGrid w:val="0"/>
              <w:spacing w:line="360" w:lineRule="auto"/>
              <w:ind w:right="-21" w:rightChars="-10"/>
              <w:jc w:val="center"/>
              <w:rPr>
                <w:rFonts w:ascii="宋体" w:hAnsi="宋体"/>
                <w:b/>
                <w:bCs/>
                <w:color w:val="000000" w:themeColor="text1"/>
                <w:sz w:val="24"/>
              </w:rPr>
            </w:pPr>
            <w:r>
              <w:rPr>
                <w:rFonts w:ascii="宋体" w:hAnsi="宋体"/>
                <w:b/>
                <w:bCs/>
                <w:color w:val="000000" w:themeColor="text1"/>
                <w:sz w:val="24"/>
              </w:rPr>
              <w:t>分值</w:t>
            </w:r>
          </w:p>
        </w:tc>
      </w:tr>
      <w:tr w14:paraId="5D19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324" w:type="pct"/>
            <w:vAlign w:val="center"/>
          </w:tcPr>
          <w:p w14:paraId="3DBCFEC9">
            <w:pPr>
              <w:snapToGrid w:val="0"/>
              <w:spacing w:line="360" w:lineRule="auto"/>
              <w:ind w:right="-21" w:rightChars="-10"/>
              <w:jc w:val="center"/>
              <w:rPr>
                <w:rFonts w:ascii="宋体" w:hAnsi="宋体"/>
                <w:color w:val="000000" w:themeColor="text1"/>
                <w:sz w:val="24"/>
              </w:rPr>
            </w:pPr>
            <w:r>
              <w:rPr>
                <w:rFonts w:ascii="宋体" w:hAnsi="宋体"/>
                <w:bCs/>
                <w:color w:val="000000" w:themeColor="text1"/>
                <w:sz w:val="24"/>
              </w:rPr>
              <w:t>1</w:t>
            </w:r>
          </w:p>
        </w:tc>
        <w:tc>
          <w:tcPr>
            <w:tcW w:w="1153" w:type="pct"/>
            <w:vAlign w:val="center"/>
          </w:tcPr>
          <w:p w14:paraId="1687405C">
            <w:pPr>
              <w:snapToGrid w:val="0"/>
              <w:spacing w:line="360" w:lineRule="auto"/>
              <w:ind w:right="-21" w:rightChars="-10"/>
              <w:jc w:val="center"/>
              <w:rPr>
                <w:rFonts w:ascii="宋体" w:hAnsi="宋体"/>
                <w:color w:val="000000" w:themeColor="text1"/>
                <w:spacing w:val="-4"/>
                <w:kern w:val="0"/>
                <w:sz w:val="24"/>
              </w:rPr>
            </w:pPr>
            <w:r>
              <w:rPr>
                <w:rFonts w:ascii="宋体" w:hAnsi="宋体"/>
                <w:color w:val="000000" w:themeColor="text1"/>
                <w:spacing w:val="-4"/>
                <w:kern w:val="0"/>
                <w:sz w:val="24"/>
              </w:rPr>
              <w:t>类似</w:t>
            </w:r>
            <w:r>
              <w:rPr>
                <w:rFonts w:hint="eastAsia" w:ascii="宋体" w:hAnsi="宋体"/>
                <w:color w:val="000000" w:themeColor="text1"/>
                <w:spacing w:val="-4"/>
                <w:kern w:val="0"/>
                <w:sz w:val="24"/>
              </w:rPr>
              <w:t>项目</w:t>
            </w:r>
            <w:r>
              <w:rPr>
                <w:rFonts w:ascii="宋体" w:hAnsi="宋体"/>
                <w:color w:val="000000" w:themeColor="text1"/>
                <w:spacing w:val="-4"/>
                <w:kern w:val="0"/>
                <w:sz w:val="24"/>
              </w:rPr>
              <w:t>业绩</w:t>
            </w:r>
          </w:p>
        </w:tc>
        <w:tc>
          <w:tcPr>
            <w:tcW w:w="2943" w:type="pct"/>
            <w:vAlign w:val="center"/>
          </w:tcPr>
          <w:p w14:paraId="5DBCCD01">
            <w:pPr>
              <w:snapToGrid w:val="0"/>
              <w:spacing w:line="360" w:lineRule="auto"/>
              <w:rPr>
                <w:rFonts w:ascii="宋体" w:hAnsi="宋体"/>
                <w:color w:val="000000" w:themeColor="text1"/>
                <w:sz w:val="24"/>
              </w:rPr>
            </w:pPr>
            <w:r>
              <w:rPr>
                <w:rFonts w:hint="eastAsia" w:ascii="宋体" w:hAnsi="宋体"/>
                <w:color w:val="000000" w:themeColor="text1"/>
                <w:sz w:val="24"/>
              </w:rPr>
              <w:t>提供供应商或生产厂家</w:t>
            </w:r>
            <w:r>
              <w:rPr>
                <w:rFonts w:ascii="宋体" w:hAnsi="宋体"/>
                <w:color w:val="000000" w:themeColor="text1"/>
                <w:sz w:val="24"/>
              </w:rPr>
              <w:t>自202</w:t>
            </w:r>
            <w:r>
              <w:rPr>
                <w:rFonts w:hint="eastAsia" w:ascii="宋体" w:hAnsi="宋体"/>
                <w:color w:val="000000" w:themeColor="text1"/>
                <w:sz w:val="24"/>
              </w:rPr>
              <w:t>2</w:t>
            </w:r>
            <w:r>
              <w:rPr>
                <w:rFonts w:ascii="宋体" w:hAnsi="宋体"/>
                <w:color w:val="000000" w:themeColor="text1"/>
                <w:sz w:val="24"/>
              </w:rPr>
              <w:t>年1月1日以来（以合同签订时间为准）</w:t>
            </w:r>
            <w:r>
              <w:rPr>
                <w:rFonts w:hint="eastAsia" w:ascii="宋体" w:hAnsi="宋体"/>
                <w:color w:val="000000" w:themeColor="text1"/>
                <w:sz w:val="24"/>
              </w:rPr>
              <w:t>具有同类设备的供货合同或销售合同，以提供的合同为准，每提供1份业绩合同得1分，最高得2分。</w:t>
            </w:r>
          </w:p>
          <w:p w14:paraId="2F11996C">
            <w:pPr>
              <w:snapToGrid w:val="0"/>
              <w:spacing w:line="360" w:lineRule="auto"/>
              <w:rPr>
                <w:rFonts w:ascii="宋体" w:hAnsi="宋体"/>
                <w:color w:val="000000" w:themeColor="text1"/>
                <w:sz w:val="24"/>
              </w:rPr>
            </w:pPr>
            <w:r>
              <w:rPr>
                <w:rFonts w:hint="eastAsia" w:ascii="宋体" w:hAnsi="宋体"/>
                <w:color w:val="000000" w:themeColor="text1"/>
                <w:sz w:val="24"/>
              </w:rPr>
              <w:t>证明材料：提供完整的合同扫描件或复印件，否则不得分。</w:t>
            </w:r>
          </w:p>
        </w:tc>
        <w:tc>
          <w:tcPr>
            <w:tcW w:w="580" w:type="pct"/>
            <w:vAlign w:val="center"/>
          </w:tcPr>
          <w:p w14:paraId="513799F4">
            <w:pPr>
              <w:snapToGrid w:val="0"/>
              <w:spacing w:line="360" w:lineRule="auto"/>
              <w:jc w:val="center"/>
              <w:rPr>
                <w:rFonts w:ascii="宋体" w:hAnsi="宋体"/>
                <w:color w:val="000000" w:themeColor="text1"/>
                <w:sz w:val="24"/>
              </w:rPr>
            </w:pPr>
            <w:r>
              <w:rPr>
                <w:rFonts w:hint="eastAsia" w:ascii="宋体" w:hAnsi="宋体"/>
                <w:color w:val="000000" w:themeColor="text1"/>
                <w:sz w:val="24"/>
              </w:rPr>
              <w:t>3</w:t>
            </w:r>
            <w:r>
              <w:rPr>
                <w:rFonts w:ascii="宋体" w:hAnsi="宋体"/>
                <w:color w:val="000000" w:themeColor="text1"/>
                <w:sz w:val="24"/>
              </w:rPr>
              <w:t>分</w:t>
            </w:r>
          </w:p>
        </w:tc>
      </w:tr>
      <w:tr w14:paraId="025FE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24" w:type="pct"/>
            <w:vAlign w:val="center"/>
          </w:tcPr>
          <w:p w14:paraId="483FF0CE">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2</w:t>
            </w:r>
          </w:p>
        </w:tc>
        <w:tc>
          <w:tcPr>
            <w:tcW w:w="1153" w:type="pct"/>
            <w:vAlign w:val="center"/>
          </w:tcPr>
          <w:p w14:paraId="5805EED1">
            <w:pPr>
              <w:snapToGrid w:val="0"/>
              <w:spacing w:line="360" w:lineRule="auto"/>
              <w:ind w:right="-21" w:rightChars="-10"/>
              <w:jc w:val="center"/>
              <w:rPr>
                <w:rFonts w:ascii="宋体" w:hAnsi="宋体"/>
                <w:color w:val="000000" w:themeColor="text1"/>
                <w:spacing w:val="-4"/>
                <w:kern w:val="0"/>
                <w:sz w:val="24"/>
              </w:rPr>
            </w:pPr>
            <w:r>
              <w:rPr>
                <w:rFonts w:ascii="宋体" w:hAnsi="宋体"/>
                <w:color w:val="000000" w:themeColor="text1"/>
                <w:sz w:val="24"/>
              </w:rPr>
              <w:t>产品技术指标、功能</w:t>
            </w:r>
            <w:r>
              <w:rPr>
                <w:rFonts w:hint="eastAsia" w:ascii="宋体" w:hAnsi="宋体"/>
                <w:color w:val="000000" w:themeColor="text1"/>
                <w:sz w:val="24"/>
              </w:rPr>
              <w:t>等的满足</w:t>
            </w:r>
            <w:r>
              <w:rPr>
                <w:rFonts w:ascii="宋体" w:hAnsi="宋体"/>
                <w:color w:val="000000" w:themeColor="text1"/>
                <w:sz w:val="24"/>
              </w:rPr>
              <w:t>程度</w:t>
            </w:r>
          </w:p>
        </w:tc>
        <w:tc>
          <w:tcPr>
            <w:tcW w:w="2943" w:type="pct"/>
            <w:vAlign w:val="center"/>
          </w:tcPr>
          <w:p w14:paraId="76A7BBE9">
            <w:pPr>
              <w:snapToGrid w:val="0"/>
              <w:spacing w:line="360" w:lineRule="auto"/>
              <w:rPr>
                <w:rFonts w:ascii="宋体" w:hAnsi="宋体"/>
                <w:color w:val="000000" w:themeColor="text1"/>
                <w:sz w:val="24"/>
              </w:rPr>
            </w:pPr>
            <w:r>
              <w:rPr>
                <w:rFonts w:ascii="宋体" w:hAnsi="宋体"/>
                <w:color w:val="000000" w:themeColor="text1"/>
                <w:sz w:val="24"/>
              </w:rPr>
              <w:t>根据所供产品的技术指标、功能</w:t>
            </w:r>
            <w:r>
              <w:rPr>
                <w:rFonts w:hint="eastAsia" w:ascii="宋体" w:hAnsi="宋体"/>
                <w:color w:val="000000" w:themeColor="text1"/>
                <w:sz w:val="24"/>
              </w:rPr>
              <w:t>等响应内容及佐证材料</w:t>
            </w:r>
            <w:r>
              <w:rPr>
                <w:rFonts w:ascii="宋体" w:hAnsi="宋体"/>
                <w:color w:val="000000" w:themeColor="text1"/>
                <w:sz w:val="24"/>
              </w:rPr>
              <w:t>描述的详细程度：（适用于招标文件第四章的“一、总体要求”、“</w:t>
            </w:r>
            <w:r>
              <w:rPr>
                <w:rFonts w:hint="eastAsia" w:ascii="宋体" w:hAnsi="宋体"/>
                <w:color w:val="000000" w:themeColor="text1"/>
                <w:sz w:val="24"/>
              </w:rPr>
              <w:t>二、采购设备清单</w:t>
            </w:r>
            <w:r>
              <w:rPr>
                <w:rFonts w:ascii="宋体" w:hAnsi="宋体"/>
                <w:color w:val="000000" w:themeColor="text1"/>
                <w:sz w:val="24"/>
              </w:rPr>
              <w:t>”、“</w:t>
            </w:r>
            <w:r>
              <w:rPr>
                <w:rFonts w:hint="eastAsia" w:ascii="宋体" w:hAnsi="宋体"/>
                <w:color w:val="000000" w:themeColor="text1"/>
                <w:sz w:val="24"/>
              </w:rPr>
              <w:t>三、技术指标</w:t>
            </w:r>
            <w:r>
              <w:rPr>
                <w:rFonts w:ascii="宋体" w:hAnsi="宋体"/>
                <w:color w:val="000000" w:themeColor="text1"/>
                <w:sz w:val="24"/>
              </w:rPr>
              <w:t>”）</w:t>
            </w:r>
          </w:p>
          <w:p w14:paraId="1BE0E0BE">
            <w:pPr>
              <w:snapToGrid w:val="0"/>
              <w:spacing w:line="360" w:lineRule="auto"/>
              <w:rPr>
                <w:rFonts w:ascii="宋体" w:hAnsi="宋体"/>
                <w:color w:val="000000" w:themeColor="text1"/>
                <w:sz w:val="24"/>
              </w:rPr>
            </w:pPr>
            <w:r>
              <w:rPr>
                <w:rFonts w:ascii="宋体" w:hAnsi="宋体"/>
                <w:color w:val="000000" w:themeColor="text1"/>
                <w:sz w:val="24"/>
              </w:rPr>
              <w:t>全部满足招标文件要求的：得</w:t>
            </w:r>
            <w:r>
              <w:rPr>
                <w:rFonts w:hint="eastAsia" w:ascii="宋体" w:hAnsi="宋体"/>
                <w:color w:val="000000" w:themeColor="text1"/>
                <w:sz w:val="24"/>
              </w:rPr>
              <w:t>37</w:t>
            </w:r>
            <w:r>
              <w:rPr>
                <w:rFonts w:ascii="宋体" w:hAnsi="宋体"/>
                <w:color w:val="000000" w:themeColor="text1"/>
                <w:sz w:val="24"/>
              </w:rPr>
              <w:t>分；</w:t>
            </w:r>
          </w:p>
          <w:p w14:paraId="1D1A9FAF">
            <w:pPr>
              <w:widowControl/>
              <w:snapToGrid w:val="0"/>
              <w:spacing w:line="360" w:lineRule="auto"/>
              <w:rPr>
                <w:rFonts w:ascii="宋体" w:hAnsi="宋体"/>
                <w:color w:val="000000" w:themeColor="text1"/>
                <w:sz w:val="24"/>
              </w:rPr>
            </w:pPr>
            <w:r>
              <w:rPr>
                <w:rFonts w:ascii="宋体" w:hAnsi="宋体"/>
                <w:color w:val="000000" w:themeColor="text1"/>
                <w:sz w:val="24"/>
              </w:rPr>
              <w:t>标注“△”的关键指标（条款、参数）有偏离的，负偏离（功能、性能、技术、服务指标低于采购需求）项每项扣</w:t>
            </w:r>
            <w:r>
              <w:rPr>
                <w:rFonts w:hint="eastAsia" w:ascii="宋体" w:hAnsi="宋体"/>
                <w:color w:val="000000" w:themeColor="text1"/>
                <w:sz w:val="24"/>
              </w:rPr>
              <w:t>3</w:t>
            </w:r>
            <w:r>
              <w:rPr>
                <w:rFonts w:ascii="宋体" w:hAnsi="宋体"/>
                <w:color w:val="000000" w:themeColor="text1"/>
                <w:sz w:val="24"/>
              </w:rPr>
              <w:t>分；扣完为止。</w:t>
            </w:r>
          </w:p>
          <w:p w14:paraId="216CBB11">
            <w:pPr>
              <w:widowControl/>
              <w:snapToGrid w:val="0"/>
              <w:spacing w:line="360" w:lineRule="auto"/>
              <w:rPr>
                <w:rFonts w:ascii="宋体" w:hAnsi="宋体"/>
                <w:color w:val="000000" w:themeColor="text1"/>
                <w:sz w:val="24"/>
              </w:rPr>
            </w:pPr>
            <w:r>
              <w:rPr>
                <w:rFonts w:ascii="宋体" w:hAnsi="宋体"/>
                <w:color w:val="000000" w:themeColor="text1"/>
                <w:sz w:val="24"/>
              </w:rPr>
              <w:t>未标注“▲”或“△”的一般技术指标（条款、参数）有偏离的，负偏离（功能、性能、技术、服务指标低于采购需求）项每项扣1分；扣完为止。</w:t>
            </w:r>
          </w:p>
          <w:p w14:paraId="63514162">
            <w:pPr>
              <w:snapToGrid w:val="0"/>
              <w:spacing w:line="360" w:lineRule="auto"/>
              <w:ind w:right="-21" w:rightChars="-10"/>
              <w:rPr>
                <w:rFonts w:ascii="宋体" w:hAnsi="宋体"/>
                <w:color w:val="000000" w:themeColor="text1"/>
                <w:sz w:val="24"/>
              </w:rPr>
            </w:pPr>
            <w:r>
              <w:rPr>
                <w:rFonts w:ascii="宋体" w:hAnsi="宋体"/>
                <w:color w:val="000000" w:themeColor="text1"/>
                <w:sz w:val="24"/>
              </w:rPr>
              <w:t>注：不满足招标文件标注“▲”的实质性要求（条款、参数）的或允许偏离的技术、性能指标的</w:t>
            </w:r>
            <w:r>
              <w:rPr>
                <w:rFonts w:hint="eastAsia" w:ascii="宋体" w:hAnsi="宋体"/>
                <w:color w:val="000000" w:themeColor="text1"/>
                <w:sz w:val="24"/>
              </w:rPr>
              <w:t>投标文件</w:t>
            </w:r>
            <w:r>
              <w:rPr>
                <w:rFonts w:ascii="宋体" w:hAnsi="宋体"/>
                <w:color w:val="000000" w:themeColor="text1"/>
                <w:sz w:val="24"/>
              </w:rPr>
              <w:t>将被视为无效。</w:t>
            </w:r>
          </w:p>
        </w:tc>
        <w:tc>
          <w:tcPr>
            <w:tcW w:w="580" w:type="pct"/>
            <w:vAlign w:val="center"/>
          </w:tcPr>
          <w:p w14:paraId="3F462E02">
            <w:pPr>
              <w:snapToGrid w:val="0"/>
              <w:spacing w:line="360" w:lineRule="auto"/>
              <w:jc w:val="center"/>
              <w:rPr>
                <w:rFonts w:ascii="宋体" w:hAnsi="宋体"/>
                <w:color w:val="000000" w:themeColor="text1"/>
                <w:sz w:val="24"/>
              </w:rPr>
            </w:pPr>
            <w:r>
              <w:rPr>
                <w:rFonts w:ascii="宋体" w:hAnsi="宋体"/>
                <w:color w:val="000000" w:themeColor="text1"/>
                <w:sz w:val="24"/>
              </w:rPr>
              <w:t>3</w:t>
            </w:r>
            <w:r>
              <w:rPr>
                <w:rFonts w:hint="eastAsia" w:ascii="宋体" w:hAnsi="宋体"/>
                <w:color w:val="000000" w:themeColor="text1"/>
                <w:sz w:val="24"/>
              </w:rPr>
              <w:t>7</w:t>
            </w:r>
            <w:r>
              <w:rPr>
                <w:rFonts w:ascii="宋体" w:hAnsi="宋体"/>
                <w:color w:val="000000" w:themeColor="text1"/>
                <w:sz w:val="24"/>
              </w:rPr>
              <w:t>分</w:t>
            </w:r>
          </w:p>
        </w:tc>
      </w:tr>
      <w:tr w14:paraId="2B3E6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4" w:hRule="atLeast"/>
        </w:trPr>
        <w:tc>
          <w:tcPr>
            <w:tcW w:w="324" w:type="pct"/>
            <w:vAlign w:val="center"/>
          </w:tcPr>
          <w:p w14:paraId="3360EF8E">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3</w:t>
            </w:r>
          </w:p>
        </w:tc>
        <w:tc>
          <w:tcPr>
            <w:tcW w:w="1153" w:type="pct"/>
            <w:vAlign w:val="center"/>
          </w:tcPr>
          <w:p w14:paraId="28D2E84A">
            <w:pPr>
              <w:snapToGrid w:val="0"/>
              <w:spacing w:line="360" w:lineRule="auto"/>
              <w:jc w:val="center"/>
              <w:rPr>
                <w:rFonts w:ascii="宋体" w:hAnsi="宋体"/>
                <w:color w:val="000000" w:themeColor="text1"/>
                <w:sz w:val="24"/>
              </w:rPr>
            </w:pPr>
            <w:r>
              <w:rPr>
                <w:rFonts w:ascii="宋体" w:hAnsi="宋体"/>
                <w:color w:val="000000" w:themeColor="text1"/>
                <w:sz w:val="24"/>
              </w:rPr>
              <w:t>产品总体性能及质量水平</w:t>
            </w:r>
          </w:p>
        </w:tc>
        <w:tc>
          <w:tcPr>
            <w:tcW w:w="2943" w:type="pct"/>
            <w:vAlign w:val="bottom"/>
          </w:tcPr>
          <w:p w14:paraId="3E263739">
            <w:pPr>
              <w:snapToGrid w:val="0"/>
              <w:spacing w:line="360" w:lineRule="auto"/>
              <w:rPr>
                <w:rFonts w:ascii="宋体" w:hAnsi="宋体"/>
                <w:color w:val="000000" w:themeColor="text1"/>
                <w:sz w:val="24"/>
              </w:rPr>
            </w:pPr>
            <w:r>
              <w:rPr>
                <w:rFonts w:ascii="宋体" w:hAnsi="宋体"/>
                <w:color w:val="000000" w:themeColor="text1"/>
                <w:sz w:val="24"/>
              </w:rPr>
              <w:t>所供产品的主要技术、结构、性能、特点、操作说明和质量水平的描述详细，技术支持资料或</w:t>
            </w:r>
            <w:r>
              <w:rPr>
                <w:rFonts w:hint="eastAsia" w:ascii="宋体" w:hAnsi="宋体"/>
                <w:color w:val="000000" w:themeColor="text1"/>
                <w:sz w:val="24"/>
              </w:rPr>
              <w:t>佐证材料</w:t>
            </w:r>
            <w:r>
              <w:rPr>
                <w:rFonts w:ascii="宋体" w:hAnsi="宋体"/>
                <w:color w:val="000000" w:themeColor="text1"/>
                <w:sz w:val="24"/>
              </w:rPr>
              <w:t>完整、有效，能很好地反映产品的性能特点和质量状况的</w:t>
            </w:r>
            <w:r>
              <w:rPr>
                <w:rFonts w:hint="eastAsia" w:ascii="宋体" w:hAnsi="宋体"/>
                <w:color w:val="000000" w:themeColor="text1"/>
                <w:sz w:val="24"/>
              </w:rPr>
              <w:t>情况。</w:t>
            </w:r>
          </w:p>
        </w:tc>
        <w:tc>
          <w:tcPr>
            <w:tcW w:w="580" w:type="pct"/>
            <w:vAlign w:val="center"/>
          </w:tcPr>
          <w:p w14:paraId="5B216577">
            <w:pPr>
              <w:snapToGrid w:val="0"/>
              <w:spacing w:line="360" w:lineRule="auto"/>
              <w:jc w:val="center"/>
              <w:rPr>
                <w:rFonts w:ascii="宋体" w:hAnsi="宋体"/>
                <w:color w:val="000000" w:themeColor="text1"/>
                <w:sz w:val="24"/>
              </w:rPr>
            </w:pPr>
            <w:r>
              <w:rPr>
                <w:rFonts w:hint="eastAsia" w:ascii="宋体" w:hAnsi="宋体"/>
                <w:color w:val="000000" w:themeColor="text1"/>
                <w:sz w:val="24"/>
              </w:rPr>
              <w:t>5</w:t>
            </w:r>
            <w:r>
              <w:rPr>
                <w:rFonts w:ascii="宋体" w:hAnsi="宋体"/>
                <w:color w:val="000000" w:themeColor="text1"/>
                <w:sz w:val="24"/>
              </w:rPr>
              <w:t>分</w:t>
            </w:r>
          </w:p>
        </w:tc>
      </w:tr>
      <w:tr w14:paraId="5EDA6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324" w:type="pct"/>
            <w:vAlign w:val="center"/>
          </w:tcPr>
          <w:p w14:paraId="13C19B29">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4</w:t>
            </w:r>
          </w:p>
        </w:tc>
        <w:tc>
          <w:tcPr>
            <w:tcW w:w="1153" w:type="pct"/>
            <w:vAlign w:val="center"/>
          </w:tcPr>
          <w:p w14:paraId="056A395B">
            <w:pPr>
              <w:snapToGrid w:val="0"/>
              <w:spacing w:line="360" w:lineRule="auto"/>
              <w:jc w:val="center"/>
              <w:rPr>
                <w:rFonts w:ascii="宋体" w:hAnsi="宋体"/>
                <w:color w:val="000000" w:themeColor="text1"/>
                <w:sz w:val="24"/>
              </w:rPr>
            </w:pPr>
            <w:r>
              <w:rPr>
                <w:rFonts w:ascii="宋体" w:hAnsi="宋体"/>
                <w:color w:val="000000" w:themeColor="text1"/>
                <w:sz w:val="24"/>
              </w:rPr>
              <w:t>配置完整性及部件选型</w:t>
            </w:r>
          </w:p>
        </w:tc>
        <w:tc>
          <w:tcPr>
            <w:tcW w:w="2943" w:type="pct"/>
            <w:vAlign w:val="center"/>
          </w:tcPr>
          <w:p w14:paraId="57271A25">
            <w:pPr>
              <w:snapToGrid w:val="0"/>
              <w:spacing w:line="360" w:lineRule="auto"/>
              <w:rPr>
                <w:rFonts w:ascii="宋体" w:hAnsi="宋体"/>
                <w:color w:val="000000" w:themeColor="text1"/>
                <w:sz w:val="24"/>
              </w:rPr>
            </w:pPr>
            <w:r>
              <w:rPr>
                <w:rFonts w:ascii="宋体" w:hAnsi="宋体"/>
                <w:color w:val="000000" w:themeColor="text1"/>
                <w:sz w:val="24"/>
              </w:rPr>
              <w:t>所供产品</w:t>
            </w:r>
            <w:r>
              <w:rPr>
                <w:rFonts w:hint="eastAsia" w:ascii="宋体" w:hAnsi="宋体"/>
                <w:color w:val="000000" w:themeColor="text1"/>
                <w:sz w:val="24"/>
              </w:rPr>
              <w:t>及部件、组件、配件的</w:t>
            </w:r>
            <w:r>
              <w:rPr>
                <w:rFonts w:ascii="宋体" w:hAnsi="宋体"/>
                <w:color w:val="000000" w:themeColor="text1"/>
                <w:sz w:val="24"/>
              </w:rPr>
              <w:t>配置完整、技术选型</w:t>
            </w:r>
            <w:r>
              <w:rPr>
                <w:rFonts w:hint="eastAsia" w:ascii="宋体" w:hAnsi="宋体"/>
                <w:color w:val="000000" w:themeColor="text1"/>
                <w:sz w:val="24"/>
              </w:rPr>
              <w:t>方案等综合评价。</w:t>
            </w:r>
          </w:p>
        </w:tc>
        <w:tc>
          <w:tcPr>
            <w:tcW w:w="580" w:type="pct"/>
            <w:vAlign w:val="center"/>
          </w:tcPr>
          <w:p w14:paraId="1222DF3A">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5</w:t>
            </w:r>
            <w:r>
              <w:rPr>
                <w:rFonts w:ascii="宋体" w:hAnsi="宋体"/>
                <w:color w:val="000000" w:themeColor="text1"/>
                <w:sz w:val="24"/>
              </w:rPr>
              <w:t>分</w:t>
            </w:r>
          </w:p>
        </w:tc>
      </w:tr>
      <w:tr w14:paraId="4BB0F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324" w:type="pct"/>
            <w:vAlign w:val="center"/>
          </w:tcPr>
          <w:p w14:paraId="7BFF94D0">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5</w:t>
            </w:r>
          </w:p>
        </w:tc>
        <w:tc>
          <w:tcPr>
            <w:tcW w:w="1153" w:type="pct"/>
            <w:vAlign w:val="center"/>
          </w:tcPr>
          <w:p w14:paraId="16FCE581">
            <w:pPr>
              <w:snapToGrid w:val="0"/>
              <w:spacing w:line="360" w:lineRule="auto"/>
              <w:jc w:val="center"/>
              <w:rPr>
                <w:rFonts w:ascii="宋体" w:hAnsi="宋体"/>
                <w:color w:val="000000" w:themeColor="text1"/>
                <w:sz w:val="24"/>
              </w:rPr>
            </w:pPr>
            <w:r>
              <w:rPr>
                <w:rFonts w:ascii="宋体" w:hAnsi="宋体"/>
                <w:color w:val="000000" w:themeColor="text1"/>
                <w:sz w:val="24"/>
              </w:rPr>
              <w:t>产品的稳定性、可操作性和可维护性</w:t>
            </w:r>
          </w:p>
        </w:tc>
        <w:tc>
          <w:tcPr>
            <w:tcW w:w="2943" w:type="pct"/>
            <w:vAlign w:val="center"/>
          </w:tcPr>
          <w:p w14:paraId="7EFD35BD">
            <w:pPr>
              <w:snapToGrid w:val="0"/>
              <w:spacing w:line="360" w:lineRule="auto"/>
              <w:rPr>
                <w:rFonts w:ascii="宋体" w:hAnsi="宋体"/>
                <w:color w:val="000000" w:themeColor="text1"/>
                <w:sz w:val="24"/>
              </w:rPr>
            </w:pPr>
            <w:r>
              <w:rPr>
                <w:rFonts w:ascii="宋体" w:hAnsi="宋体"/>
                <w:color w:val="000000" w:themeColor="text1"/>
                <w:sz w:val="24"/>
              </w:rPr>
              <w:t>根据供应商所提供产品的稳定性、可操作性和可维护性进行评审。</w:t>
            </w:r>
          </w:p>
        </w:tc>
        <w:tc>
          <w:tcPr>
            <w:tcW w:w="580" w:type="pct"/>
            <w:vAlign w:val="center"/>
          </w:tcPr>
          <w:p w14:paraId="5303967C">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4</w:t>
            </w:r>
            <w:r>
              <w:rPr>
                <w:rFonts w:ascii="宋体" w:hAnsi="宋体"/>
                <w:color w:val="000000" w:themeColor="text1"/>
                <w:sz w:val="24"/>
              </w:rPr>
              <w:t>分</w:t>
            </w:r>
          </w:p>
        </w:tc>
      </w:tr>
      <w:tr w14:paraId="01C3D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324" w:type="pct"/>
            <w:vAlign w:val="center"/>
          </w:tcPr>
          <w:p w14:paraId="5E57084E">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6</w:t>
            </w:r>
          </w:p>
        </w:tc>
        <w:tc>
          <w:tcPr>
            <w:tcW w:w="1153" w:type="pct"/>
            <w:vAlign w:val="center"/>
          </w:tcPr>
          <w:p w14:paraId="4BE691CB">
            <w:pPr>
              <w:snapToGrid w:val="0"/>
              <w:spacing w:line="360" w:lineRule="auto"/>
              <w:jc w:val="center"/>
              <w:rPr>
                <w:rFonts w:ascii="宋体" w:hAnsi="宋体"/>
                <w:color w:val="000000" w:themeColor="text1"/>
                <w:sz w:val="24"/>
              </w:rPr>
            </w:pPr>
            <w:r>
              <w:rPr>
                <w:rFonts w:ascii="宋体" w:hAnsi="宋体"/>
                <w:color w:val="000000" w:themeColor="text1"/>
                <w:sz w:val="24"/>
              </w:rPr>
              <w:t>实施方案</w:t>
            </w:r>
          </w:p>
        </w:tc>
        <w:tc>
          <w:tcPr>
            <w:tcW w:w="2943" w:type="pct"/>
            <w:vAlign w:val="center"/>
          </w:tcPr>
          <w:p w14:paraId="67740371">
            <w:pPr>
              <w:snapToGrid w:val="0"/>
              <w:spacing w:line="360" w:lineRule="auto"/>
              <w:rPr>
                <w:rFonts w:ascii="宋体" w:hAnsi="宋体"/>
                <w:color w:val="000000" w:themeColor="text1"/>
                <w:sz w:val="24"/>
              </w:rPr>
            </w:pPr>
            <w:r>
              <w:rPr>
                <w:rFonts w:ascii="宋体" w:hAnsi="宋体"/>
                <w:color w:val="000000" w:themeColor="text1"/>
                <w:sz w:val="24"/>
              </w:rPr>
              <w:t>针对</w:t>
            </w:r>
            <w:r>
              <w:rPr>
                <w:rFonts w:hint="eastAsia" w:ascii="宋体" w:hAnsi="宋体"/>
                <w:color w:val="000000" w:themeColor="text1"/>
                <w:sz w:val="24"/>
              </w:rPr>
              <w:t>投标人</w:t>
            </w:r>
            <w:r>
              <w:rPr>
                <w:rFonts w:ascii="宋体" w:hAnsi="宋体"/>
                <w:color w:val="000000" w:themeColor="text1"/>
                <w:sz w:val="24"/>
              </w:rPr>
              <w:t>提供的实施方案（包括设备供货进度计划、安装方案、集成调试（指导）</w:t>
            </w:r>
            <w:r>
              <w:rPr>
                <w:rFonts w:hint="eastAsia" w:ascii="宋体" w:hAnsi="宋体"/>
                <w:color w:val="000000" w:themeColor="text1"/>
                <w:sz w:val="24"/>
              </w:rPr>
              <w:t>、检验检测、验收交付、拟定移交资料计划等</w:t>
            </w:r>
            <w:r>
              <w:rPr>
                <w:rFonts w:ascii="宋体" w:hAnsi="宋体"/>
                <w:color w:val="000000" w:themeColor="text1"/>
                <w:sz w:val="24"/>
              </w:rPr>
              <w:t>）</w:t>
            </w:r>
            <w:r>
              <w:rPr>
                <w:rFonts w:hint="eastAsia" w:ascii="宋体" w:hAnsi="宋体"/>
                <w:color w:val="000000" w:themeColor="text1"/>
                <w:sz w:val="24"/>
              </w:rPr>
              <w:t>。</w:t>
            </w:r>
          </w:p>
        </w:tc>
        <w:tc>
          <w:tcPr>
            <w:tcW w:w="580" w:type="pct"/>
            <w:vAlign w:val="center"/>
          </w:tcPr>
          <w:p w14:paraId="68B4F910">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4</w:t>
            </w:r>
            <w:r>
              <w:rPr>
                <w:rFonts w:ascii="宋体" w:hAnsi="宋体"/>
                <w:color w:val="000000" w:themeColor="text1"/>
                <w:sz w:val="24"/>
              </w:rPr>
              <w:t>分</w:t>
            </w:r>
          </w:p>
        </w:tc>
      </w:tr>
      <w:tr w14:paraId="26875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324" w:type="pct"/>
            <w:vAlign w:val="center"/>
          </w:tcPr>
          <w:p w14:paraId="50AAA627">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7</w:t>
            </w:r>
          </w:p>
        </w:tc>
        <w:tc>
          <w:tcPr>
            <w:tcW w:w="1153" w:type="pct"/>
            <w:vAlign w:val="center"/>
          </w:tcPr>
          <w:p w14:paraId="3DB4FF30">
            <w:pPr>
              <w:snapToGrid w:val="0"/>
              <w:spacing w:line="360" w:lineRule="auto"/>
              <w:jc w:val="center"/>
              <w:rPr>
                <w:rFonts w:ascii="宋体" w:hAnsi="宋体"/>
                <w:color w:val="000000" w:themeColor="text1"/>
                <w:sz w:val="24"/>
              </w:rPr>
            </w:pPr>
            <w:r>
              <w:rPr>
                <w:rFonts w:ascii="宋体" w:hAnsi="宋体"/>
                <w:color w:val="000000" w:themeColor="text1"/>
                <w:sz w:val="24"/>
              </w:rPr>
              <w:t>质保期</w:t>
            </w:r>
          </w:p>
        </w:tc>
        <w:tc>
          <w:tcPr>
            <w:tcW w:w="2943" w:type="pct"/>
            <w:vAlign w:val="center"/>
          </w:tcPr>
          <w:p w14:paraId="63AE96D2">
            <w:pPr>
              <w:snapToGrid w:val="0"/>
              <w:spacing w:line="360" w:lineRule="auto"/>
              <w:rPr>
                <w:rFonts w:ascii="宋体" w:hAnsi="宋体"/>
                <w:color w:val="000000" w:themeColor="text1"/>
                <w:sz w:val="24"/>
              </w:rPr>
            </w:pPr>
            <w:r>
              <w:rPr>
                <w:rFonts w:hint="eastAsia" w:ascii="宋体" w:hAnsi="宋体"/>
                <w:color w:val="000000" w:themeColor="text1"/>
                <w:sz w:val="24"/>
              </w:rPr>
              <w:t>全部整机设备系统的质保期在</w:t>
            </w:r>
            <w:r>
              <w:rPr>
                <w:rFonts w:hint="eastAsia" w:ascii="宋体" w:hAnsi="宋体"/>
                <w:color w:val="000000" w:themeColor="text1"/>
                <w:sz w:val="24"/>
                <w:u w:val="single"/>
              </w:rPr>
              <w:t>1</w:t>
            </w:r>
            <w:r>
              <w:rPr>
                <w:rFonts w:hint="eastAsia" w:ascii="宋体" w:hAnsi="宋体"/>
                <w:color w:val="000000" w:themeColor="text1"/>
                <w:sz w:val="24"/>
              </w:rPr>
              <w:t>年的基础上每增加一年得1分，最高得2分。</w:t>
            </w:r>
          </w:p>
        </w:tc>
        <w:tc>
          <w:tcPr>
            <w:tcW w:w="580" w:type="pct"/>
            <w:vAlign w:val="center"/>
          </w:tcPr>
          <w:p w14:paraId="3BDCF3F2">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2分</w:t>
            </w:r>
          </w:p>
        </w:tc>
      </w:tr>
      <w:tr w14:paraId="2B61F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324" w:type="pct"/>
            <w:vAlign w:val="center"/>
          </w:tcPr>
          <w:p w14:paraId="30F50B86">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8</w:t>
            </w:r>
          </w:p>
        </w:tc>
        <w:tc>
          <w:tcPr>
            <w:tcW w:w="1153" w:type="pct"/>
            <w:vAlign w:val="center"/>
          </w:tcPr>
          <w:p w14:paraId="43C7D52B">
            <w:pPr>
              <w:snapToGrid w:val="0"/>
              <w:spacing w:line="360" w:lineRule="auto"/>
              <w:jc w:val="center"/>
              <w:rPr>
                <w:rFonts w:ascii="宋体" w:hAnsi="宋体"/>
                <w:color w:val="000000" w:themeColor="text1"/>
                <w:sz w:val="24"/>
              </w:rPr>
            </w:pPr>
            <w:r>
              <w:rPr>
                <w:rFonts w:ascii="宋体" w:hAnsi="宋体"/>
                <w:color w:val="000000" w:themeColor="text1"/>
                <w:sz w:val="24"/>
              </w:rPr>
              <w:t>售后服务</w:t>
            </w:r>
          </w:p>
        </w:tc>
        <w:tc>
          <w:tcPr>
            <w:tcW w:w="2943" w:type="pct"/>
            <w:vAlign w:val="center"/>
          </w:tcPr>
          <w:p w14:paraId="6449A304">
            <w:pPr>
              <w:snapToGrid w:val="0"/>
              <w:spacing w:line="360" w:lineRule="auto"/>
              <w:rPr>
                <w:rFonts w:ascii="宋体" w:hAnsi="宋体"/>
                <w:color w:val="000000" w:themeColor="text1"/>
                <w:sz w:val="24"/>
              </w:rPr>
            </w:pPr>
            <w:r>
              <w:rPr>
                <w:rFonts w:ascii="宋体" w:hAnsi="宋体"/>
                <w:color w:val="000000" w:themeColor="text1"/>
                <w:sz w:val="24"/>
              </w:rPr>
              <w:t>针对供应商提供的售后服务方案（包括服务内容、人员安排、售后服务响应时间等）</w:t>
            </w:r>
            <w:r>
              <w:rPr>
                <w:rFonts w:hint="eastAsia" w:ascii="宋体" w:hAnsi="宋体"/>
                <w:color w:val="000000" w:themeColor="text1"/>
                <w:sz w:val="24"/>
              </w:rPr>
              <w:t>。</w:t>
            </w:r>
          </w:p>
        </w:tc>
        <w:tc>
          <w:tcPr>
            <w:tcW w:w="580" w:type="pct"/>
            <w:vAlign w:val="center"/>
          </w:tcPr>
          <w:p w14:paraId="77FFCCD5">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4</w:t>
            </w:r>
            <w:r>
              <w:rPr>
                <w:rFonts w:ascii="宋体" w:hAnsi="宋体"/>
                <w:color w:val="000000" w:themeColor="text1"/>
                <w:sz w:val="24"/>
              </w:rPr>
              <w:t>分</w:t>
            </w:r>
          </w:p>
        </w:tc>
      </w:tr>
      <w:tr w14:paraId="061D7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324" w:type="pct"/>
            <w:vAlign w:val="center"/>
          </w:tcPr>
          <w:p w14:paraId="680C506E">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9</w:t>
            </w:r>
          </w:p>
        </w:tc>
        <w:tc>
          <w:tcPr>
            <w:tcW w:w="1153" w:type="pct"/>
            <w:vAlign w:val="center"/>
          </w:tcPr>
          <w:p w14:paraId="3B767469">
            <w:pPr>
              <w:snapToGrid w:val="0"/>
              <w:spacing w:line="360" w:lineRule="auto"/>
              <w:jc w:val="center"/>
              <w:rPr>
                <w:rFonts w:ascii="宋体" w:hAnsi="宋体"/>
                <w:color w:val="000000" w:themeColor="text1"/>
                <w:sz w:val="24"/>
              </w:rPr>
            </w:pPr>
            <w:r>
              <w:rPr>
                <w:rFonts w:ascii="宋体" w:hAnsi="宋体"/>
                <w:color w:val="000000" w:themeColor="text1"/>
                <w:sz w:val="24"/>
              </w:rPr>
              <w:t>随机备品备件</w:t>
            </w:r>
          </w:p>
        </w:tc>
        <w:tc>
          <w:tcPr>
            <w:tcW w:w="2943" w:type="pct"/>
            <w:vAlign w:val="bottom"/>
          </w:tcPr>
          <w:p w14:paraId="4A5CC1ED">
            <w:pPr>
              <w:snapToGrid w:val="0"/>
              <w:spacing w:line="360" w:lineRule="auto"/>
              <w:rPr>
                <w:rFonts w:ascii="宋体" w:hAnsi="宋体"/>
                <w:color w:val="000000" w:themeColor="text1"/>
                <w:sz w:val="24"/>
              </w:rPr>
            </w:pPr>
            <w:r>
              <w:rPr>
                <w:rFonts w:ascii="宋体" w:hAnsi="宋体"/>
                <w:color w:val="000000" w:themeColor="text1"/>
                <w:sz w:val="24"/>
              </w:rPr>
              <w:t>针对投标文件中明确提供随机备品、备件及耗材的品种、数量</w:t>
            </w:r>
            <w:r>
              <w:rPr>
                <w:rFonts w:hint="eastAsia" w:ascii="宋体" w:hAnsi="宋体"/>
                <w:color w:val="000000" w:themeColor="text1"/>
                <w:sz w:val="24"/>
              </w:rPr>
              <w:t>等情况评分</w:t>
            </w:r>
            <w:r>
              <w:rPr>
                <w:rFonts w:ascii="宋体" w:hAnsi="宋体"/>
                <w:color w:val="000000" w:themeColor="text1"/>
                <w:sz w:val="24"/>
              </w:rPr>
              <w:t>。</w:t>
            </w:r>
          </w:p>
        </w:tc>
        <w:tc>
          <w:tcPr>
            <w:tcW w:w="580" w:type="pct"/>
            <w:vAlign w:val="center"/>
          </w:tcPr>
          <w:p w14:paraId="63887C82">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3</w:t>
            </w:r>
            <w:r>
              <w:rPr>
                <w:rFonts w:ascii="宋体" w:hAnsi="宋体"/>
                <w:color w:val="000000" w:themeColor="text1"/>
                <w:sz w:val="24"/>
              </w:rPr>
              <w:t>分</w:t>
            </w:r>
          </w:p>
        </w:tc>
      </w:tr>
      <w:tr w14:paraId="7F6DC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324" w:type="pct"/>
            <w:vAlign w:val="center"/>
          </w:tcPr>
          <w:p w14:paraId="3396F304">
            <w:pPr>
              <w:snapToGrid w:val="0"/>
              <w:spacing w:line="360" w:lineRule="auto"/>
              <w:ind w:right="-21" w:rightChars="-10"/>
              <w:jc w:val="center"/>
              <w:rPr>
                <w:rFonts w:ascii="宋体" w:hAnsi="宋体"/>
                <w:color w:val="000000" w:themeColor="text1"/>
                <w:sz w:val="24"/>
              </w:rPr>
            </w:pPr>
            <w:r>
              <w:rPr>
                <w:rFonts w:hint="eastAsia" w:ascii="宋体" w:hAnsi="宋体"/>
                <w:color w:val="000000" w:themeColor="text1"/>
                <w:sz w:val="24"/>
              </w:rPr>
              <w:t>10</w:t>
            </w:r>
          </w:p>
        </w:tc>
        <w:tc>
          <w:tcPr>
            <w:tcW w:w="1153" w:type="pct"/>
            <w:vAlign w:val="center"/>
          </w:tcPr>
          <w:p w14:paraId="40F5B68C">
            <w:pPr>
              <w:snapToGrid w:val="0"/>
              <w:spacing w:line="360" w:lineRule="auto"/>
              <w:jc w:val="center"/>
              <w:rPr>
                <w:rFonts w:ascii="宋体" w:hAnsi="宋体"/>
                <w:color w:val="000000" w:themeColor="text1"/>
                <w:sz w:val="24"/>
              </w:rPr>
            </w:pPr>
            <w:r>
              <w:rPr>
                <w:rFonts w:ascii="宋体" w:hAnsi="宋体"/>
                <w:color w:val="000000" w:themeColor="text1"/>
                <w:sz w:val="24"/>
              </w:rPr>
              <w:t>质量保证措施</w:t>
            </w:r>
            <w:r>
              <w:rPr>
                <w:rFonts w:hint="eastAsia" w:ascii="宋体" w:hAnsi="宋体"/>
                <w:color w:val="000000" w:themeColor="text1"/>
                <w:sz w:val="24"/>
              </w:rPr>
              <w:t>及售后服务方案</w:t>
            </w:r>
          </w:p>
        </w:tc>
        <w:tc>
          <w:tcPr>
            <w:tcW w:w="2943" w:type="pct"/>
            <w:vAlign w:val="center"/>
          </w:tcPr>
          <w:p w14:paraId="2D68E763">
            <w:pPr>
              <w:snapToGrid w:val="0"/>
              <w:spacing w:line="360" w:lineRule="auto"/>
              <w:rPr>
                <w:rFonts w:ascii="宋体" w:hAnsi="宋体"/>
                <w:color w:val="000000" w:themeColor="text1"/>
                <w:sz w:val="24"/>
              </w:rPr>
            </w:pPr>
            <w:r>
              <w:rPr>
                <w:rFonts w:ascii="宋体" w:hAnsi="宋体"/>
                <w:color w:val="000000" w:themeColor="text1"/>
                <w:sz w:val="24"/>
              </w:rPr>
              <w:t>针对本项目质量保证措施</w:t>
            </w:r>
            <w:r>
              <w:rPr>
                <w:rFonts w:hint="eastAsia" w:ascii="宋体" w:hAnsi="宋体"/>
                <w:color w:val="000000" w:themeColor="text1"/>
                <w:sz w:val="24"/>
              </w:rPr>
              <w:t>及售后服务方案。</w:t>
            </w:r>
          </w:p>
        </w:tc>
        <w:tc>
          <w:tcPr>
            <w:tcW w:w="580" w:type="pct"/>
            <w:vAlign w:val="center"/>
          </w:tcPr>
          <w:p w14:paraId="2C81823B">
            <w:pPr>
              <w:widowControl/>
              <w:snapToGrid w:val="0"/>
              <w:spacing w:line="360" w:lineRule="auto"/>
              <w:jc w:val="center"/>
              <w:rPr>
                <w:rFonts w:ascii="宋体" w:hAnsi="宋体"/>
                <w:color w:val="000000" w:themeColor="text1"/>
                <w:sz w:val="24"/>
              </w:rPr>
            </w:pPr>
            <w:r>
              <w:rPr>
                <w:rFonts w:hint="eastAsia" w:ascii="宋体" w:hAnsi="宋体"/>
                <w:color w:val="000000" w:themeColor="text1"/>
                <w:sz w:val="24"/>
              </w:rPr>
              <w:t>3</w:t>
            </w:r>
            <w:r>
              <w:rPr>
                <w:rFonts w:ascii="宋体" w:hAnsi="宋体"/>
                <w:color w:val="000000" w:themeColor="text1"/>
                <w:sz w:val="24"/>
              </w:rPr>
              <w:t>分</w:t>
            </w:r>
          </w:p>
        </w:tc>
      </w:tr>
    </w:tbl>
    <w:p w14:paraId="325B827B">
      <w:pPr>
        <w:spacing w:before="120" w:beforeLines="50" w:after="120" w:afterLines="50" w:line="360" w:lineRule="auto"/>
        <w:ind w:firstLine="472" w:firstLineChars="196"/>
        <w:rPr>
          <w:rFonts w:ascii="宋体" w:hAnsi="宋体" w:cs="宋体"/>
          <w:b/>
          <w:color w:val="000000" w:themeColor="text1"/>
          <w:sz w:val="24"/>
        </w:rPr>
      </w:pPr>
    </w:p>
    <w:p w14:paraId="7BA96F30">
      <w:pPr>
        <w:snapToGrid w:val="0"/>
        <w:spacing w:line="360" w:lineRule="auto"/>
        <w:ind w:left="238"/>
        <w:jc w:val="center"/>
        <w:outlineLvl w:val="0"/>
        <w:rPr>
          <w:rFonts w:ascii="宋体" w:hAnsi="宋体" w:cs="宋体"/>
          <w:b/>
          <w:color w:val="000000" w:themeColor="text1"/>
          <w:sz w:val="30"/>
        </w:rPr>
      </w:pPr>
      <w:r>
        <w:rPr>
          <w:rFonts w:ascii="宋体" w:hAnsi="宋体" w:cs="宋体"/>
          <w:b/>
          <w:color w:val="000000" w:themeColor="text1"/>
          <w:sz w:val="24"/>
        </w:rPr>
        <w:br w:type="page"/>
      </w:r>
      <w:bookmarkStart w:id="11" w:name="_Toc224854022"/>
      <w:r>
        <w:rPr>
          <w:rFonts w:hint="eastAsia" w:ascii="宋体" w:hAnsi="宋体" w:cs="宋体"/>
          <w:b/>
          <w:color w:val="000000" w:themeColor="text1"/>
          <w:sz w:val="30"/>
        </w:rPr>
        <w:t>第四章  采购内容及需求</w:t>
      </w:r>
      <w:bookmarkEnd w:id="11"/>
    </w:p>
    <w:p w14:paraId="2E1B81B8">
      <w:pPr>
        <w:keepNext/>
        <w:keepLines/>
        <w:spacing w:before="156" w:after="260" w:line="360" w:lineRule="auto"/>
        <w:ind w:left="210" w:right="210"/>
        <w:jc w:val="left"/>
        <w:outlineLvl w:val="2"/>
        <w:rPr>
          <w:rFonts w:ascii="宋体" w:hAnsi="宋体"/>
          <w:b/>
          <w:bCs/>
          <w:color w:val="000000" w:themeColor="text1"/>
          <w:sz w:val="24"/>
          <w:lang w:val="zh-CN"/>
        </w:rPr>
      </w:pPr>
      <w:bookmarkStart w:id="12" w:name="_Toc173220823"/>
      <w:bookmarkStart w:id="13" w:name="_Toc173298899"/>
      <w:bookmarkStart w:id="14" w:name="_Toc192604175"/>
      <w:bookmarkStart w:id="15" w:name="_Toc224854023"/>
      <w:r>
        <w:rPr>
          <w:rFonts w:hint="eastAsia" w:ascii="宋体" w:hAnsi="宋体"/>
          <w:b/>
          <w:bCs/>
          <w:color w:val="000000" w:themeColor="text1"/>
          <w:sz w:val="24"/>
          <w:lang w:val="zh-CN"/>
        </w:rPr>
        <w:t>一、</w:t>
      </w:r>
      <w:bookmarkEnd w:id="12"/>
      <w:bookmarkEnd w:id="13"/>
      <w:bookmarkEnd w:id="14"/>
      <w:r>
        <w:rPr>
          <w:rFonts w:hint="eastAsia" w:ascii="宋体" w:hAnsi="宋体"/>
          <w:b/>
          <w:bCs/>
          <w:color w:val="000000" w:themeColor="text1"/>
          <w:sz w:val="24"/>
          <w:lang w:val="zh-CN"/>
        </w:rPr>
        <w:t>采购设备清单</w:t>
      </w:r>
      <w:bookmarkEnd w:id="15"/>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8"/>
        <w:gridCol w:w="4059"/>
        <w:gridCol w:w="2148"/>
        <w:gridCol w:w="1341"/>
      </w:tblGrid>
      <w:tr w14:paraId="62AE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5" w:type="pct"/>
            <w:vAlign w:val="center"/>
          </w:tcPr>
          <w:p w14:paraId="704C3E4B">
            <w:pPr>
              <w:snapToGrid w:val="0"/>
              <w:spacing w:line="360" w:lineRule="auto"/>
              <w:jc w:val="center"/>
              <w:rPr>
                <w:rFonts w:ascii="宋体" w:hAnsi="宋体"/>
                <w:b/>
                <w:color w:val="000000" w:themeColor="text1"/>
                <w:kern w:val="0"/>
                <w:sz w:val="24"/>
              </w:rPr>
            </w:pPr>
            <w:r>
              <w:rPr>
                <w:rFonts w:hint="eastAsia" w:ascii="宋体" w:hAnsi="宋体"/>
                <w:b/>
                <w:color w:val="000000" w:themeColor="text1"/>
                <w:kern w:val="0"/>
                <w:sz w:val="24"/>
              </w:rPr>
              <w:t>序号</w:t>
            </w:r>
          </w:p>
        </w:tc>
        <w:tc>
          <w:tcPr>
            <w:tcW w:w="2358" w:type="pct"/>
            <w:vAlign w:val="center"/>
          </w:tcPr>
          <w:p w14:paraId="37FEA3E8">
            <w:pPr>
              <w:snapToGrid w:val="0"/>
              <w:spacing w:line="360" w:lineRule="auto"/>
              <w:jc w:val="center"/>
              <w:rPr>
                <w:rFonts w:ascii="宋体" w:hAnsi="宋体"/>
                <w:b/>
                <w:color w:val="000000" w:themeColor="text1"/>
                <w:kern w:val="0"/>
                <w:sz w:val="24"/>
              </w:rPr>
            </w:pPr>
            <w:r>
              <w:rPr>
                <w:rFonts w:hint="eastAsia" w:ascii="宋体" w:hAnsi="宋体"/>
                <w:b/>
                <w:color w:val="000000" w:themeColor="text1"/>
                <w:kern w:val="0"/>
                <w:sz w:val="24"/>
              </w:rPr>
              <w:t>设备名称</w:t>
            </w:r>
          </w:p>
        </w:tc>
        <w:tc>
          <w:tcPr>
            <w:tcW w:w="1248" w:type="pct"/>
            <w:vAlign w:val="center"/>
          </w:tcPr>
          <w:p w14:paraId="3EE2BB0C">
            <w:pPr>
              <w:snapToGrid w:val="0"/>
              <w:spacing w:line="360" w:lineRule="auto"/>
              <w:jc w:val="center"/>
              <w:rPr>
                <w:rFonts w:ascii="宋体" w:hAnsi="宋体"/>
                <w:b/>
                <w:color w:val="000000" w:themeColor="text1"/>
                <w:kern w:val="0"/>
                <w:sz w:val="24"/>
              </w:rPr>
            </w:pPr>
            <w:r>
              <w:rPr>
                <w:rFonts w:hint="eastAsia" w:ascii="宋体" w:hAnsi="宋体"/>
                <w:b/>
                <w:color w:val="000000" w:themeColor="text1"/>
                <w:kern w:val="0"/>
                <w:sz w:val="24"/>
              </w:rPr>
              <w:t>数量</w:t>
            </w:r>
          </w:p>
        </w:tc>
        <w:tc>
          <w:tcPr>
            <w:tcW w:w="779" w:type="pct"/>
            <w:vAlign w:val="center"/>
          </w:tcPr>
          <w:p w14:paraId="1B2E84F1">
            <w:pPr>
              <w:snapToGrid w:val="0"/>
              <w:spacing w:line="360" w:lineRule="auto"/>
              <w:jc w:val="center"/>
              <w:rPr>
                <w:rFonts w:ascii="宋体" w:hAnsi="宋体"/>
                <w:b/>
                <w:color w:val="000000" w:themeColor="text1"/>
                <w:kern w:val="0"/>
                <w:sz w:val="24"/>
              </w:rPr>
            </w:pPr>
            <w:r>
              <w:rPr>
                <w:rFonts w:hint="eastAsia" w:ascii="宋体" w:hAnsi="宋体"/>
                <w:b/>
                <w:color w:val="000000" w:themeColor="text1"/>
                <w:kern w:val="0"/>
                <w:sz w:val="24"/>
              </w:rPr>
              <w:t>备注</w:t>
            </w:r>
          </w:p>
        </w:tc>
      </w:tr>
      <w:tr w14:paraId="7F812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5" w:type="pct"/>
            <w:vAlign w:val="center"/>
          </w:tcPr>
          <w:p w14:paraId="67EB96A4">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A</w:t>
            </w:r>
          </w:p>
        </w:tc>
        <w:tc>
          <w:tcPr>
            <w:tcW w:w="2358" w:type="pct"/>
            <w:vAlign w:val="center"/>
          </w:tcPr>
          <w:p w14:paraId="53FF0198">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瓣膜激光设备</w:t>
            </w:r>
          </w:p>
        </w:tc>
        <w:tc>
          <w:tcPr>
            <w:tcW w:w="1248" w:type="pct"/>
            <w:vAlign w:val="center"/>
          </w:tcPr>
          <w:p w14:paraId="78ED1342">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1台</w:t>
            </w:r>
          </w:p>
        </w:tc>
        <w:tc>
          <w:tcPr>
            <w:tcW w:w="779" w:type="pct"/>
            <w:vAlign w:val="center"/>
          </w:tcPr>
          <w:p w14:paraId="3A08D286">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w:t>
            </w:r>
          </w:p>
        </w:tc>
      </w:tr>
    </w:tbl>
    <w:p w14:paraId="19067326">
      <w:pPr>
        <w:keepNext/>
        <w:keepLines/>
        <w:spacing w:before="156" w:after="260" w:line="360" w:lineRule="auto"/>
        <w:ind w:left="210" w:right="210"/>
        <w:jc w:val="left"/>
        <w:outlineLvl w:val="2"/>
        <w:rPr>
          <w:rFonts w:ascii="宋体" w:hAnsi="宋体"/>
          <w:b/>
          <w:bCs/>
          <w:color w:val="000000" w:themeColor="text1"/>
          <w:sz w:val="24"/>
          <w:lang w:val="zh-CN"/>
        </w:rPr>
      </w:pPr>
      <w:bookmarkStart w:id="16" w:name="_Toc224854024"/>
      <w:r>
        <w:rPr>
          <w:rFonts w:hint="eastAsia" w:ascii="宋体" w:hAnsi="宋体"/>
          <w:b/>
          <w:color w:val="000000" w:themeColor="text1"/>
          <w:kern w:val="0"/>
          <w:sz w:val="24"/>
        </w:rPr>
        <w:t>二、招标要求</w:t>
      </w:r>
      <w:bookmarkEnd w:id="16"/>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5"/>
        <w:gridCol w:w="7351"/>
      </w:tblGrid>
      <w:tr w14:paraId="11C04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vAlign w:val="center"/>
          </w:tcPr>
          <w:p w14:paraId="277C4143">
            <w:pPr>
              <w:spacing w:after="120" w:line="360" w:lineRule="auto"/>
              <w:jc w:val="center"/>
              <w:rPr>
                <w:rFonts w:ascii="宋体" w:hAnsi="宋体" w:cs="宋体"/>
                <w:b/>
                <w:color w:val="000000" w:themeColor="text1"/>
                <w:sz w:val="24"/>
              </w:rPr>
            </w:pPr>
            <w:bookmarkStart w:id="17" w:name="_Toc224854025"/>
            <w:r>
              <w:rPr>
                <w:rFonts w:ascii="宋体" w:hAnsi="宋体" w:cs="宋体"/>
                <w:b/>
                <w:color w:val="000000" w:themeColor="text1"/>
                <w:sz w:val="24"/>
              </w:rPr>
              <w:br w:type="page"/>
            </w:r>
            <w:r>
              <w:rPr>
                <w:rFonts w:hint="eastAsia" w:ascii="宋体" w:hAnsi="宋体" w:cs="宋体"/>
                <w:b/>
                <w:color w:val="000000" w:themeColor="text1"/>
                <w:sz w:val="24"/>
              </w:rPr>
              <w:t>序号</w:t>
            </w:r>
          </w:p>
        </w:tc>
        <w:tc>
          <w:tcPr>
            <w:tcW w:w="4271" w:type="pct"/>
            <w:vAlign w:val="center"/>
          </w:tcPr>
          <w:p w14:paraId="64E0739D">
            <w:pPr>
              <w:spacing w:after="120" w:line="360" w:lineRule="auto"/>
              <w:jc w:val="center"/>
              <w:rPr>
                <w:rFonts w:ascii="宋体" w:hAnsi="宋体" w:cs="宋体"/>
                <w:b/>
                <w:color w:val="000000" w:themeColor="text1"/>
                <w:sz w:val="24"/>
              </w:rPr>
            </w:pPr>
            <w:r>
              <w:rPr>
                <w:rFonts w:hint="eastAsia" w:ascii="宋体" w:hAnsi="宋体" w:cs="宋体"/>
                <w:b/>
                <w:color w:val="000000" w:themeColor="text1"/>
                <w:sz w:val="24"/>
              </w:rPr>
              <w:t>招标要求</w:t>
            </w:r>
          </w:p>
        </w:tc>
      </w:tr>
      <w:tr w14:paraId="2C9F0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vAlign w:val="center"/>
          </w:tcPr>
          <w:p w14:paraId="190211C9">
            <w:pPr>
              <w:spacing w:after="120" w:line="360" w:lineRule="auto"/>
              <w:jc w:val="center"/>
              <w:rPr>
                <w:rFonts w:ascii="宋体" w:hAnsi="宋体" w:cs="宋体"/>
                <w:b/>
                <w:color w:val="000000" w:themeColor="text1"/>
                <w:sz w:val="24"/>
              </w:rPr>
            </w:pPr>
            <w:r>
              <w:rPr>
                <w:rFonts w:hint="eastAsia" w:ascii="宋体" w:hAnsi="宋体" w:cs="宋体"/>
                <w:b/>
                <w:color w:val="000000" w:themeColor="text1"/>
                <w:sz w:val="24"/>
              </w:rPr>
              <w:t>A</w:t>
            </w:r>
          </w:p>
        </w:tc>
        <w:tc>
          <w:tcPr>
            <w:tcW w:w="4271" w:type="pct"/>
            <w:vAlign w:val="center"/>
          </w:tcPr>
          <w:p w14:paraId="7F70FCCB">
            <w:pPr>
              <w:spacing w:after="120" w:line="360" w:lineRule="auto"/>
              <w:jc w:val="left"/>
              <w:rPr>
                <w:rFonts w:ascii="宋体" w:hAnsi="宋体" w:cs="宋体"/>
                <w:b/>
                <w:color w:val="000000" w:themeColor="text1"/>
                <w:sz w:val="24"/>
              </w:rPr>
            </w:pPr>
            <w:r>
              <w:rPr>
                <w:rFonts w:hint="eastAsia" w:ascii="宋体" w:hAnsi="宋体" w:cs="宋体"/>
                <w:b/>
                <w:color w:val="000000" w:themeColor="text1"/>
                <w:sz w:val="24"/>
              </w:rPr>
              <w:t xml:space="preserve">瓣膜激光设备 </w:t>
            </w:r>
            <w:r>
              <w:rPr>
                <w:rFonts w:hint="eastAsia" w:ascii="宋体" w:hAnsi="宋体" w:cs="宋体"/>
                <w:b/>
                <w:bCs/>
                <w:color w:val="000000" w:themeColor="text1"/>
                <w:sz w:val="24"/>
              </w:rPr>
              <w:t>1台</w:t>
            </w:r>
          </w:p>
        </w:tc>
      </w:tr>
      <w:tr w14:paraId="27AF8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vAlign w:val="center"/>
          </w:tcPr>
          <w:p w14:paraId="6B0806AC">
            <w:pPr>
              <w:spacing w:after="120" w:line="360" w:lineRule="auto"/>
              <w:jc w:val="center"/>
              <w:rPr>
                <w:rFonts w:ascii="宋体" w:hAnsi="宋体" w:cs="宋体"/>
                <w:b/>
                <w:color w:val="000000" w:themeColor="text1"/>
                <w:sz w:val="24"/>
              </w:rPr>
            </w:pPr>
            <w:r>
              <w:rPr>
                <w:rFonts w:hint="eastAsia" w:ascii="宋体" w:hAnsi="宋体" w:cs="宋体"/>
                <w:b/>
                <w:color w:val="000000" w:themeColor="text1"/>
                <w:sz w:val="24"/>
              </w:rPr>
              <w:t>一、</w:t>
            </w:r>
          </w:p>
        </w:tc>
        <w:tc>
          <w:tcPr>
            <w:tcW w:w="4271" w:type="pct"/>
            <w:vAlign w:val="center"/>
          </w:tcPr>
          <w:p w14:paraId="2DF4E986">
            <w:pPr>
              <w:spacing w:after="120" w:line="360" w:lineRule="auto"/>
              <w:jc w:val="left"/>
              <w:rPr>
                <w:rFonts w:ascii="宋体" w:hAnsi="宋体" w:cs="宋体"/>
                <w:b/>
                <w:color w:val="000000" w:themeColor="text1"/>
                <w:sz w:val="24"/>
              </w:rPr>
            </w:pPr>
            <w:r>
              <w:rPr>
                <w:rFonts w:hint="eastAsia" w:ascii="宋体" w:hAnsi="宋体" w:cs="宋体"/>
                <w:b/>
                <w:color w:val="000000" w:themeColor="text1"/>
                <w:sz w:val="24"/>
              </w:rPr>
              <w:t>主要功能用途：</w:t>
            </w:r>
          </w:p>
        </w:tc>
      </w:tr>
      <w:tr w14:paraId="4CBE2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1428B919">
            <w:pPr>
              <w:spacing w:after="120" w:line="360" w:lineRule="auto"/>
              <w:jc w:val="center"/>
              <w:rPr>
                <w:color w:val="000000" w:themeColor="text1"/>
                <w:sz w:val="24"/>
              </w:rPr>
            </w:pPr>
          </w:p>
        </w:tc>
        <w:tc>
          <w:tcPr>
            <w:tcW w:w="4271" w:type="pct"/>
          </w:tcPr>
          <w:p w14:paraId="7951A89B">
            <w:pPr>
              <w:spacing w:after="120" w:line="360" w:lineRule="auto"/>
              <w:jc w:val="left"/>
              <w:rPr>
                <w:color w:val="000000" w:themeColor="text1"/>
                <w:sz w:val="24"/>
              </w:rPr>
            </w:pPr>
            <w:r>
              <w:rPr>
                <w:rFonts w:hint="eastAsia" w:ascii="宋体" w:hAnsi="宋体" w:cs="宋体"/>
                <w:color w:val="000000" w:themeColor="text1"/>
                <w:sz w:val="24"/>
              </w:rPr>
              <w:t>用于牛心，（猪心）瓣膜的切割成形。</w:t>
            </w:r>
          </w:p>
        </w:tc>
      </w:tr>
      <w:tr w14:paraId="04946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3630799F">
            <w:pPr>
              <w:spacing w:after="120" w:line="360" w:lineRule="auto"/>
              <w:jc w:val="center"/>
              <w:rPr>
                <w:b/>
                <w:bCs/>
                <w:color w:val="000000" w:themeColor="text1"/>
                <w:sz w:val="24"/>
              </w:rPr>
            </w:pPr>
            <w:r>
              <w:rPr>
                <w:rFonts w:hint="eastAsia"/>
                <w:b/>
                <w:bCs/>
                <w:color w:val="000000" w:themeColor="text1"/>
                <w:sz w:val="24"/>
              </w:rPr>
              <w:t>二、</w:t>
            </w:r>
          </w:p>
        </w:tc>
        <w:tc>
          <w:tcPr>
            <w:tcW w:w="4271" w:type="pct"/>
          </w:tcPr>
          <w:p w14:paraId="7CB69C3A">
            <w:pPr>
              <w:spacing w:after="120" w:line="360" w:lineRule="auto"/>
              <w:jc w:val="left"/>
              <w:rPr>
                <w:rFonts w:ascii="宋体" w:hAnsi="宋体" w:cs="宋体"/>
                <w:b/>
                <w:color w:val="000000" w:themeColor="text1"/>
                <w:sz w:val="24"/>
              </w:rPr>
            </w:pPr>
            <w:r>
              <w:rPr>
                <w:rFonts w:hint="eastAsia" w:ascii="宋体" w:hAnsi="宋体" w:cs="宋体"/>
                <w:b/>
                <w:color w:val="000000" w:themeColor="text1"/>
                <w:sz w:val="24"/>
              </w:rPr>
              <w:t>技术参数要求：</w:t>
            </w:r>
          </w:p>
        </w:tc>
      </w:tr>
      <w:tr w14:paraId="37F9E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4CCAC128">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1</w:t>
            </w:r>
          </w:p>
        </w:tc>
        <w:tc>
          <w:tcPr>
            <w:tcW w:w="4271" w:type="pct"/>
          </w:tcPr>
          <w:p w14:paraId="1960F73F">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加工幅面：</w:t>
            </w:r>
            <w:r>
              <w:rPr>
                <w:rFonts w:hint="eastAsia" w:ascii="宋体" w:hAnsi="宋体" w:cs="宋体"/>
                <w:color w:val="000000" w:themeColor="text1"/>
                <w:szCs w:val="21"/>
              </w:rPr>
              <w:t>≦</w:t>
            </w:r>
            <w:r>
              <w:rPr>
                <w:rFonts w:hint="eastAsia" w:ascii="宋体" w:hAnsi="宋体" w:cs="宋体"/>
                <w:color w:val="000000" w:themeColor="text1"/>
                <w:sz w:val="24"/>
              </w:rPr>
              <w:t>400*300mm内</w:t>
            </w:r>
          </w:p>
        </w:tc>
      </w:tr>
      <w:tr w14:paraId="444AE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09DDAEBC">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2</w:t>
            </w:r>
          </w:p>
        </w:tc>
        <w:tc>
          <w:tcPr>
            <w:tcW w:w="4271" w:type="pct"/>
          </w:tcPr>
          <w:p w14:paraId="18851387">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定位精度：±0.05mm</w:t>
            </w:r>
          </w:p>
        </w:tc>
      </w:tr>
      <w:tr w14:paraId="15A48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07DF6A9E">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3</w:t>
            </w:r>
          </w:p>
        </w:tc>
        <w:tc>
          <w:tcPr>
            <w:tcW w:w="4271" w:type="pct"/>
            <w:vAlign w:val="center"/>
          </w:tcPr>
          <w:p w14:paraId="2109F263">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切割速度：0-500mm/s,</w:t>
            </w:r>
          </w:p>
        </w:tc>
      </w:tr>
      <w:tr w14:paraId="3BBCC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6326AE1D">
            <w:pPr>
              <w:spacing w:after="120" w:line="360" w:lineRule="auto"/>
              <w:jc w:val="center"/>
              <w:rPr>
                <w:rFonts w:ascii="宋体" w:hAnsi="宋体" w:cs="宋体"/>
                <w:color w:val="000000" w:themeColor="text1"/>
                <w:sz w:val="24"/>
              </w:rPr>
            </w:pPr>
            <w:r>
              <w:rPr>
                <w:rFonts w:hint="eastAsia" w:cs="宋体"/>
                <w:bCs/>
                <w:color w:val="000000" w:themeColor="text1"/>
                <w:sz w:val="24"/>
              </w:rPr>
              <w:t>4</w:t>
            </w:r>
          </w:p>
        </w:tc>
        <w:tc>
          <w:tcPr>
            <w:tcW w:w="4271" w:type="pct"/>
            <w:vAlign w:val="center"/>
          </w:tcPr>
          <w:p w14:paraId="5DF283F2">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激光器类型：CO2</w:t>
            </w:r>
          </w:p>
        </w:tc>
      </w:tr>
      <w:tr w14:paraId="1E6FB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550F9803">
            <w:pPr>
              <w:spacing w:after="120" w:line="360" w:lineRule="auto"/>
              <w:jc w:val="center"/>
              <w:rPr>
                <w:rFonts w:ascii="宋体" w:hAnsi="宋体" w:cs="宋体"/>
                <w:color w:val="000000" w:themeColor="text1"/>
                <w:sz w:val="24"/>
              </w:rPr>
            </w:pPr>
            <w:r>
              <w:rPr>
                <w:rFonts w:hint="eastAsia" w:cs="宋体"/>
                <w:bCs/>
                <w:color w:val="000000" w:themeColor="text1"/>
                <w:sz w:val="24"/>
              </w:rPr>
              <w:t>6</w:t>
            </w:r>
          </w:p>
        </w:tc>
        <w:tc>
          <w:tcPr>
            <w:tcW w:w="4271" w:type="pct"/>
            <w:vAlign w:val="center"/>
          </w:tcPr>
          <w:p w14:paraId="52479018">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电源需求：AC220V ±10%，50HZ</w:t>
            </w:r>
          </w:p>
        </w:tc>
      </w:tr>
      <w:tr w14:paraId="5390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3FAD4373">
            <w:pPr>
              <w:spacing w:after="120" w:line="360" w:lineRule="auto"/>
              <w:jc w:val="center"/>
              <w:rPr>
                <w:rFonts w:ascii="宋体" w:hAnsi="宋体" w:cs="宋体"/>
                <w:color w:val="000000" w:themeColor="text1"/>
                <w:sz w:val="24"/>
              </w:rPr>
            </w:pPr>
            <w:r>
              <w:rPr>
                <w:rFonts w:ascii="宋体" w:hAnsi="宋体" w:cs="宋体"/>
                <w:color w:val="000000" w:themeColor="text1"/>
                <w:sz w:val="24"/>
              </w:rPr>
              <w:t>7</w:t>
            </w:r>
          </w:p>
        </w:tc>
        <w:tc>
          <w:tcPr>
            <w:tcW w:w="4271" w:type="pct"/>
            <w:vAlign w:val="center"/>
          </w:tcPr>
          <w:p w14:paraId="75017275">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具有大理石平台，无机械应力变形，不损伤表面元件</w:t>
            </w:r>
          </w:p>
        </w:tc>
      </w:tr>
      <w:tr w14:paraId="70F32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7A79BE66">
            <w:pPr>
              <w:spacing w:after="120" w:line="360" w:lineRule="auto"/>
              <w:jc w:val="center"/>
              <w:rPr>
                <w:rFonts w:ascii="宋体" w:hAnsi="宋体" w:cs="宋体"/>
                <w:color w:val="000000" w:themeColor="text1"/>
                <w:sz w:val="24"/>
              </w:rPr>
            </w:pPr>
            <w:r>
              <w:rPr>
                <w:rFonts w:hint="eastAsia" w:cs="宋体"/>
                <w:bCs/>
                <w:color w:val="000000" w:themeColor="text1"/>
                <w:sz w:val="24"/>
              </w:rPr>
              <w:t>8</w:t>
            </w:r>
          </w:p>
        </w:tc>
        <w:tc>
          <w:tcPr>
            <w:tcW w:w="4271" w:type="pct"/>
          </w:tcPr>
          <w:p w14:paraId="2B8A3A81">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具有红光定位追随系统</w:t>
            </w:r>
          </w:p>
        </w:tc>
      </w:tr>
      <w:tr w14:paraId="65F7E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3C03ADB9">
            <w:pPr>
              <w:spacing w:after="120" w:line="360" w:lineRule="auto"/>
              <w:jc w:val="center"/>
              <w:rPr>
                <w:rFonts w:ascii="宋体" w:hAnsi="宋体" w:cs="宋体"/>
                <w:color w:val="000000" w:themeColor="text1"/>
                <w:sz w:val="24"/>
              </w:rPr>
            </w:pPr>
            <w:r>
              <w:rPr>
                <w:rFonts w:hint="eastAsia" w:cs="宋体"/>
                <w:bCs/>
                <w:color w:val="000000" w:themeColor="text1"/>
                <w:sz w:val="24"/>
              </w:rPr>
              <w:t>9</w:t>
            </w:r>
          </w:p>
        </w:tc>
        <w:tc>
          <w:tcPr>
            <w:tcW w:w="4271" w:type="pct"/>
          </w:tcPr>
          <w:p w14:paraId="742C63A7">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自带切割软件，能处理复杂图形，存储图形</w:t>
            </w:r>
          </w:p>
        </w:tc>
      </w:tr>
      <w:tr w14:paraId="75BFF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729FEAB0">
            <w:pPr>
              <w:spacing w:after="120" w:line="360" w:lineRule="auto"/>
              <w:jc w:val="center"/>
              <w:rPr>
                <w:rFonts w:ascii="宋体" w:hAnsi="宋体" w:cs="宋体"/>
                <w:color w:val="000000" w:themeColor="text1"/>
                <w:sz w:val="24"/>
              </w:rPr>
            </w:pPr>
            <w:r>
              <w:rPr>
                <w:rFonts w:hint="eastAsia" w:cs="宋体"/>
                <w:bCs/>
                <w:color w:val="000000" w:themeColor="text1"/>
                <w:sz w:val="24"/>
              </w:rPr>
              <w:t>10</w:t>
            </w:r>
          </w:p>
        </w:tc>
        <w:tc>
          <w:tcPr>
            <w:tcW w:w="4271" w:type="pct"/>
          </w:tcPr>
          <w:p w14:paraId="7BFB60DD">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适应24小时连续运转</w:t>
            </w:r>
          </w:p>
        </w:tc>
      </w:tr>
      <w:tr w14:paraId="37BF8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5FDDE6D0">
            <w:pPr>
              <w:spacing w:after="120" w:line="360" w:lineRule="auto"/>
              <w:jc w:val="center"/>
              <w:rPr>
                <w:rFonts w:ascii="宋体" w:hAnsi="宋体" w:cs="宋体"/>
                <w:color w:val="000000" w:themeColor="text1"/>
                <w:sz w:val="24"/>
              </w:rPr>
            </w:pPr>
            <w:r>
              <w:rPr>
                <w:rFonts w:hint="eastAsia" w:cs="宋体"/>
                <w:bCs/>
                <w:color w:val="000000" w:themeColor="text1"/>
                <w:sz w:val="24"/>
              </w:rPr>
              <w:t>11</w:t>
            </w:r>
          </w:p>
        </w:tc>
        <w:tc>
          <w:tcPr>
            <w:tcW w:w="4271" w:type="pct"/>
          </w:tcPr>
          <w:p w14:paraId="5EECA695">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有效行程：X轴：400mm,Y轴：300mm</w:t>
            </w:r>
          </w:p>
        </w:tc>
      </w:tr>
      <w:tr w14:paraId="37FE7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49AA37C1">
            <w:pPr>
              <w:spacing w:after="120" w:line="360" w:lineRule="auto"/>
              <w:jc w:val="center"/>
              <w:rPr>
                <w:rFonts w:ascii="宋体" w:hAnsi="宋体" w:cs="宋体"/>
                <w:color w:val="000000" w:themeColor="text1"/>
                <w:sz w:val="24"/>
              </w:rPr>
            </w:pPr>
            <w:r>
              <w:rPr>
                <w:rFonts w:hint="eastAsia" w:cs="宋体"/>
                <w:bCs/>
                <w:color w:val="000000" w:themeColor="text1"/>
                <w:sz w:val="24"/>
              </w:rPr>
              <w:t>12</w:t>
            </w:r>
          </w:p>
        </w:tc>
        <w:tc>
          <w:tcPr>
            <w:tcW w:w="4271" w:type="pct"/>
          </w:tcPr>
          <w:p w14:paraId="2229C886">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激光器额定功率：30W，波长：9.3um</w:t>
            </w:r>
          </w:p>
        </w:tc>
      </w:tr>
      <w:tr w14:paraId="6701F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37E4F769">
            <w:pPr>
              <w:spacing w:after="120" w:line="360" w:lineRule="auto"/>
              <w:jc w:val="center"/>
              <w:rPr>
                <w:rFonts w:cs="宋体"/>
                <w:bCs/>
                <w:color w:val="000000" w:themeColor="text1"/>
                <w:sz w:val="24"/>
              </w:rPr>
            </w:pPr>
            <w:r>
              <w:rPr>
                <w:rFonts w:hint="eastAsia" w:cs="宋体"/>
                <w:bCs/>
                <w:color w:val="000000" w:themeColor="text1"/>
                <w:sz w:val="24"/>
              </w:rPr>
              <w:t>13</w:t>
            </w:r>
          </w:p>
        </w:tc>
        <w:tc>
          <w:tcPr>
            <w:tcW w:w="4271" w:type="pct"/>
          </w:tcPr>
          <w:p w14:paraId="65F444D8">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气压大小：0.2-0.6MPa,可调</w:t>
            </w:r>
          </w:p>
        </w:tc>
      </w:tr>
      <w:tr w14:paraId="35178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51E72C72">
            <w:pPr>
              <w:spacing w:after="120" w:line="360" w:lineRule="auto"/>
              <w:jc w:val="center"/>
              <w:rPr>
                <w:rFonts w:cs="宋体"/>
                <w:bCs/>
                <w:color w:val="000000" w:themeColor="text1"/>
                <w:sz w:val="24"/>
              </w:rPr>
            </w:pPr>
            <w:r>
              <w:rPr>
                <w:rFonts w:hint="eastAsia" w:cs="宋体"/>
                <w:bCs/>
                <w:color w:val="000000" w:themeColor="text1"/>
                <w:sz w:val="24"/>
              </w:rPr>
              <w:t>14</w:t>
            </w:r>
          </w:p>
        </w:tc>
        <w:tc>
          <w:tcPr>
            <w:tcW w:w="4271" w:type="pct"/>
          </w:tcPr>
          <w:p w14:paraId="2CA0EFAD">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设备总功耗：</w:t>
            </w:r>
            <w:r>
              <w:rPr>
                <w:rFonts w:ascii="Arial" w:hAnsi="Arial" w:cs="Arial"/>
                <w:color w:val="000000" w:themeColor="text1"/>
              </w:rPr>
              <w:t>≤</w:t>
            </w:r>
            <w:r>
              <w:rPr>
                <w:rFonts w:hint="eastAsia" w:ascii="宋体" w:hAnsi="宋体" w:cs="宋体"/>
                <w:color w:val="000000" w:themeColor="text1"/>
                <w:sz w:val="24"/>
              </w:rPr>
              <w:t>2KW</w:t>
            </w:r>
          </w:p>
        </w:tc>
      </w:tr>
      <w:tr w14:paraId="760D2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6295A775">
            <w:pPr>
              <w:spacing w:after="120" w:line="360" w:lineRule="auto"/>
              <w:jc w:val="center"/>
              <w:rPr>
                <w:rFonts w:cs="宋体"/>
                <w:bCs/>
                <w:color w:val="000000" w:themeColor="text1"/>
                <w:sz w:val="24"/>
              </w:rPr>
            </w:pPr>
            <w:r>
              <w:rPr>
                <w:rFonts w:hint="eastAsia" w:cs="宋体"/>
                <w:bCs/>
                <w:color w:val="000000" w:themeColor="text1"/>
                <w:sz w:val="24"/>
              </w:rPr>
              <w:t>15</w:t>
            </w:r>
          </w:p>
        </w:tc>
        <w:tc>
          <w:tcPr>
            <w:tcW w:w="4271" w:type="pct"/>
          </w:tcPr>
          <w:p w14:paraId="224617D6">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加工方式：直线，曲线，锯齿</w:t>
            </w:r>
          </w:p>
        </w:tc>
      </w:tr>
      <w:tr w14:paraId="01DC4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71D8E7A8">
            <w:pPr>
              <w:spacing w:after="120" w:line="360" w:lineRule="auto"/>
              <w:jc w:val="center"/>
              <w:rPr>
                <w:rFonts w:cs="宋体"/>
                <w:bCs/>
                <w:color w:val="000000" w:themeColor="text1"/>
                <w:sz w:val="24"/>
              </w:rPr>
            </w:pPr>
            <w:r>
              <w:rPr>
                <w:rFonts w:hint="eastAsia" w:cs="宋体"/>
                <w:bCs/>
                <w:color w:val="000000" w:themeColor="text1"/>
                <w:sz w:val="24"/>
              </w:rPr>
              <w:t>16</w:t>
            </w:r>
          </w:p>
        </w:tc>
        <w:tc>
          <w:tcPr>
            <w:tcW w:w="4271" w:type="pct"/>
          </w:tcPr>
          <w:p w14:paraId="293C1AC8">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加工材质：瓣膜类，疝片，口腔膜类</w:t>
            </w:r>
          </w:p>
        </w:tc>
      </w:tr>
      <w:tr w14:paraId="224D3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7A08D022">
            <w:pPr>
              <w:spacing w:after="120" w:line="360" w:lineRule="auto"/>
              <w:jc w:val="center"/>
              <w:rPr>
                <w:rFonts w:cs="宋体"/>
                <w:bCs/>
                <w:color w:val="000000" w:themeColor="text1"/>
                <w:sz w:val="24"/>
              </w:rPr>
            </w:pPr>
            <w:r>
              <w:rPr>
                <w:rFonts w:hint="eastAsia" w:cs="宋体"/>
                <w:bCs/>
                <w:color w:val="000000" w:themeColor="text1"/>
                <w:sz w:val="24"/>
              </w:rPr>
              <w:t>17</w:t>
            </w:r>
          </w:p>
        </w:tc>
        <w:tc>
          <w:tcPr>
            <w:tcW w:w="4271" w:type="pct"/>
          </w:tcPr>
          <w:p w14:paraId="3F25A58F">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工作接口：USB接口和以太网接口</w:t>
            </w:r>
          </w:p>
        </w:tc>
      </w:tr>
      <w:tr w14:paraId="69069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083AA70A">
            <w:pPr>
              <w:spacing w:after="120" w:line="360" w:lineRule="auto"/>
              <w:jc w:val="center"/>
              <w:rPr>
                <w:rFonts w:cs="宋体"/>
                <w:bCs/>
                <w:color w:val="000000" w:themeColor="text1"/>
                <w:sz w:val="24"/>
              </w:rPr>
            </w:pPr>
            <w:r>
              <w:rPr>
                <w:rFonts w:hint="eastAsia" w:cs="宋体"/>
                <w:bCs/>
                <w:color w:val="000000" w:themeColor="text1"/>
                <w:sz w:val="24"/>
              </w:rPr>
              <w:t>18</w:t>
            </w:r>
          </w:p>
        </w:tc>
        <w:tc>
          <w:tcPr>
            <w:tcW w:w="4271" w:type="pct"/>
          </w:tcPr>
          <w:p w14:paraId="4D26EAB2">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支持文件格式：CoreIDRAW,Autocad</w:t>
            </w:r>
          </w:p>
        </w:tc>
      </w:tr>
      <w:tr w14:paraId="0B7A3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3C6D1A7D">
            <w:pPr>
              <w:spacing w:after="120" w:line="360" w:lineRule="auto"/>
              <w:jc w:val="center"/>
              <w:rPr>
                <w:rFonts w:cs="宋体"/>
                <w:bCs/>
                <w:color w:val="000000" w:themeColor="text1"/>
                <w:sz w:val="24"/>
              </w:rPr>
            </w:pPr>
            <w:r>
              <w:rPr>
                <w:rFonts w:hint="eastAsia" w:cs="宋体"/>
                <w:bCs/>
                <w:color w:val="000000" w:themeColor="text1"/>
                <w:sz w:val="24"/>
              </w:rPr>
              <w:t>19</w:t>
            </w:r>
          </w:p>
        </w:tc>
        <w:tc>
          <w:tcPr>
            <w:tcW w:w="4271" w:type="pct"/>
          </w:tcPr>
          <w:p w14:paraId="409E1436">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工作温度：1-45摄氏度</w:t>
            </w:r>
          </w:p>
        </w:tc>
      </w:tr>
      <w:tr w14:paraId="78F48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6B980D35">
            <w:pPr>
              <w:spacing w:after="120" w:line="360" w:lineRule="auto"/>
              <w:jc w:val="center"/>
              <w:rPr>
                <w:rFonts w:cs="宋体"/>
                <w:bCs/>
                <w:color w:val="000000" w:themeColor="text1"/>
                <w:sz w:val="24"/>
              </w:rPr>
            </w:pPr>
            <w:r>
              <w:rPr>
                <w:rFonts w:hint="eastAsia" w:cs="宋体"/>
                <w:bCs/>
                <w:color w:val="000000" w:themeColor="text1"/>
                <w:sz w:val="24"/>
              </w:rPr>
              <w:t>20</w:t>
            </w:r>
          </w:p>
        </w:tc>
        <w:tc>
          <w:tcPr>
            <w:tcW w:w="4271" w:type="pct"/>
          </w:tcPr>
          <w:p w14:paraId="433F92EE">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工作湿度：5-95%，不冷凝</w:t>
            </w:r>
          </w:p>
        </w:tc>
      </w:tr>
      <w:tr w14:paraId="0807B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5799C1F0">
            <w:pPr>
              <w:spacing w:after="120" w:line="360" w:lineRule="auto"/>
              <w:jc w:val="center"/>
              <w:rPr>
                <w:b/>
                <w:bCs/>
                <w:color w:val="000000" w:themeColor="text1"/>
                <w:sz w:val="24"/>
              </w:rPr>
            </w:pPr>
            <w:r>
              <w:rPr>
                <w:rFonts w:hint="eastAsia"/>
                <w:b/>
                <w:bCs/>
                <w:color w:val="000000" w:themeColor="text1"/>
                <w:sz w:val="24"/>
              </w:rPr>
              <w:t>三、</w:t>
            </w:r>
          </w:p>
        </w:tc>
        <w:tc>
          <w:tcPr>
            <w:tcW w:w="4271" w:type="pct"/>
          </w:tcPr>
          <w:p w14:paraId="40B2021C">
            <w:pPr>
              <w:spacing w:after="120" w:line="360" w:lineRule="auto"/>
              <w:jc w:val="left"/>
              <w:rPr>
                <w:rFonts w:ascii="宋体" w:hAnsi="宋体" w:cs="宋体"/>
                <w:b/>
                <w:color w:val="000000" w:themeColor="text1"/>
                <w:sz w:val="24"/>
              </w:rPr>
            </w:pPr>
            <w:r>
              <w:rPr>
                <w:rFonts w:hint="eastAsia" w:ascii="宋体" w:hAnsi="宋体" w:cs="宋体"/>
                <w:b/>
                <w:color w:val="000000" w:themeColor="text1"/>
                <w:sz w:val="24"/>
              </w:rPr>
              <w:t>配置要求：</w:t>
            </w:r>
          </w:p>
        </w:tc>
      </w:tr>
      <w:tr w14:paraId="651DE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2A337612">
            <w:pPr>
              <w:spacing w:after="120" w:line="360" w:lineRule="auto"/>
              <w:jc w:val="center"/>
              <w:rPr>
                <w:rFonts w:ascii="宋体" w:hAnsi="宋体" w:cs="宋体"/>
                <w:color w:val="000000" w:themeColor="text1"/>
                <w:sz w:val="24"/>
              </w:rPr>
            </w:pPr>
            <w:r>
              <w:rPr>
                <w:rFonts w:hint="eastAsia" w:cs="宋体"/>
                <w:bCs/>
                <w:color w:val="000000" w:themeColor="text1"/>
                <w:sz w:val="24"/>
              </w:rPr>
              <w:t>1</w:t>
            </w:r>
          </w:p>
        </w:tc>
        <w:tc>
          <w:tcPr>
            <w:tcW w:w="4271" w:type="pct"/>
          </w:tcPr>
          <w:p w14:paraId="13455015">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激光整机1台</w:t>
            </w:r>
          </w:p>
        </w:tc>
      </w:tr>
      <w:tr w14:paraId="47E5E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47B28069">
            <w:pPr>
              <w:spacing w:after="120" w:line="360" w:lineRule="auto"/>
              <w:jc w:val="center"/>
              <w:rPr>
                <w:rFonts w:ascii="宋体" w:hAnsi="宋体" w:cs="宋体"/>
                <w:color w:val="000000" w:themeColor="text1"/>
                <w:sz w:val="24"/>
              </w:rPr>
            </w:pPr>
            <w:r>
              <w:rPr>
                <w:rFonts w:hint="eastAsia" w:cs="宋体"/>
                <w:bCs/>
                <w:color w:val="000000" w:themeColor="text1"/>
                <w:sz w:val="24"/>
              </w:rPr>
              <w:t>2</w:t>
            </w:r>
          </w:p>
        </w:tc>
        <w:tc>
          <w:tcPr>
            <w:tcW w:w="4271" w:type="pct"/>
          </w:tcPr>
          <w:p w14:paraId="25F52053">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配套电脑1台</w:t>
            </w:r>
          </w:p>
        </w:tc>
      </w:tr>
      <w:tr w14:paraId="2977B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5976F0A5">
            <w:pPr>
              <w:spacing w:after="120" w:line="360" w:lineRule="auto"/>
              <w:jc w:val="center"/>
              <w:rPr>
                <w:rFonts w:ascii="宋体" w:hAnsi="宋体" w:cs="宋体"/>
                <w:color w:val="000000" w:themeColor="text1"/>
                <w:sz w:val="24"/>
              </w:rPr>
            </w:pPr>
            <w:r>
              <w:rPr>
                <w:rFonts w:hint="eastAsia" w:cs="宋体"/>
                <w:bCs/>
                <w:color w:val="000000" w:themeColor="text1"/>
                <w:sz w:val="24"/>
              </w:rPr>
              <w:t>3</w:t>
            </w:r>
          </w:p>
        </w:tc>
        <w:tc>
          <w:tcPr>
            <w:tcW w:w="4271" w:type="pct"/>
          </w:tcPr>
          <w:p w14:paraId="42FAC581">
            <w:pPr>
              <w:spacing w:after="120" w:line="360" w:lineRule="auto"/>
              <w:jc w:val="left"/>
              <w:rPr>
                <w:rFonts w:ascii="宋体" w:hAnsi="宋体" w:cs="宋体"/>
                <w:color w:val="000000" w:themeColor="text1"/>
                <w:sz w:val="24"/>
              </w:rPr>
            </w:pPr>
            <w:r>
              <w:rPr>
                <w:rFonts w:hint="eastAsia" w:ascii="宋体" w:hAnsi="宋体" w:cs="宋体"/>
                <w:color w:val="000000" w:themeColor="text1"/>
                <w:sz w:val="24"/>
              </w:rPr>
              <w:t>水箱1台</w:t>
            </w:r>
          </w:p>
        </w:tc>
      </w:tr>
      <w:tr w14:paraId="6946F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71CE7063">
            <w:pPr>
              <w:spacing w:after="120" w:line="360" w:lineRule="auto"/>
              <w:jc w:val="center"/>
              <w:rPr>
                <w:rFonts w:ascii="宋体" w:hAnsi="宋体" w:cs="宋体"/>
                <w:b/>
                <w:color w:val="000000" w:themeColor="text1"/>
                <w:sz w:val="24"/>
              </w:rPr>
            </w:pPr>
            <w:r>
              <w:rPr>
                <w:rFonts w:hint="eastAsia" w:ascii="宋体" w:hAnsi="宋体" w:cs="宋体"/>
                <w:b/>
                <w:color w:val="000000" w:themeColor="text1"/>
                <w:sz w:val="24"/>
              </w:rPr>
              <w:t>四 、</w:t>
            </w:r>
          </w:p>
        </w:tc>
        <w:tc>
          <w:tcPr>
            <w:tcW w:w="4271" w:type="pct"/>
          </w:tcPr>
          <w:p w14:paraId="17BA832C">
            <w:pPr>
              <w:spacing w:after="120" w:line="360" w:lineRule="auto"/>
              <w:jc w:val="left"/>
              <w:rPr>
                <w:rFonts w:ascii="宋体" w:hAnsi="宋体" w:cs="宋体"/>
                <w:b/>
                <w:color w:val="000000" w:themeColor="text1"/>
                <w:sz w:val="24"/>
              </w:rPr>
            </w:pPr>
            <w:r>
              <w:rPr>
                <w:rFonts w:hint="eastAsia" w:ascii="宋体" w:hAnsi="宋体" w:cs="宋体"/>
                <w:b/>
                <w:color w:val="000000" w:themeColor="text1"/>
                <w:sz w:val="24"/>
              </w:rPr>
              <w:t>培训及售后服务</w:t>
            </w:r>
          </w:p>
        </w:tc>
      </w:tr>
      <w:tr w14:paraId="68A1C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626CF7E1">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1</w:t>
            </w:r>
          </w:p>
        </w:tc>
        <w:tc>
          <w:tcPr>
            <w:tcW w:w="4271" w:type="pct"/>
          </w:tcPr>
          <w:p w14:paraId="096E5439">
            <w:pPr>
              <w:snapToGrid w:val="0"/>
              <w:spacing w:before="60" w:beforeLines="25" w:after="60" w:afterLines="25" w:line="360" w:lineRule="auto"/>
              <w:jc w:val="left"/>
              <w:rPr>
                <w:rFonts w:ascii="宋体" w:hAnsi="宋体" w:cs="宋体"/>
                <w:color w:val="000000" w:themeColor="text1"/>
                <w:sz w:val="24"/>
              </w:rPr>
            </w:pPr>
            <w:r>
              <w:rPr>
                <w:rFonts w:hint="eastAsia" w:ascii="宋体" w:hAnsi="宋体" w:cs="宋体"/>
                <w:color w:val="000000" w:themeColor="text1"/>
                <w:sz w:val="24"/>
              </w:rPr>
              <w:t>整机免费保修</w:t>
            </w:r>
            <w:r>
              <w:rPr>
                <w:rFonts w:ascii="宋体" w:hAnsi="宋体" w:cs="宋体"/>
                <w:color w:val="000000" w:themeColor="text1"/>
                <w:sz w:val="24"/>
              </w:rPr>
              <w:t>1</w:t>
            </w:r>
            <w:r>
              <w:rPr>
                <w:rFonts w:hint="eastAsia" w:ascii="宋体" w:hAnsi="宋体" w:cs="宋体"/>
                <w:color w:val="000000" w:themeColor="text1"/>
                <w:sz w:val="24"/>
              </w:rPr>
              <w:t>年（光学耗材除外），保修期过后维修(只收配件成本费和人工上门费)，终身维修，保证零配件供应时间不少于8年。</w:t>
            </w:r>
          </w:p>
        </w:tc>
      </w:tr>
      <w:tr w14:paraId="14C62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227221ED">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2</w:t>
            </w:r>
          </w:p>
        </w:tc>
        <w:tc>
          <w:tcPr>
            <w:tcW w:w="4271" w:type="pct"/>
          </w:tcPr>
          <w:p w14:paraId="0F8C4F2D">
            <w:pPr>
              <w:snapToGrid w:val="0"/>
              <w:spacing w:before="60" w:beforeLines="25" w:after="60" w:afterLines="25" w:line="360" w:lineRule="auto"/>
              <w:jc w:val="left"/>
              <w:rPr>
                <w:rFonts w:ascii="宋体" w:hAnsi="宋体" w:cs="宋体"/>
                <w:color w:val="000000" w:themeColor="text1"/>
                <w:sz w:val="24"/>
              </w:rPr>
            </w:pPr>
            <w:r>
              <w:rPr>
                <w:rFonts w:hint="eastAsia" w:ascii="宋体" w:hAnsi="宋体" w:cs="宋体"/>
                <w:color w:val="000000" w:themeColor="text1"/>
                <w:sz w:val="24"/>
              </w:rPr>
              <w:t xml:space="preserve">维修响应时间＜12小时，12小时内可微信视频辅助解决。 </w:t>
            </w:r>
          </w:p>
        </w:tc>
      </w:tr>
      <w:tr w14:paraId="0FDD0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120C327B">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3</w:t>
            </w:r>
          </w:p>
        </w:tc>
        <w:tc>
          <w:tcPr>
            <w:tcW w:w="4271" w:type="pct"/>
          </w:tcPr>
          <w:p w14:paraId="78F95273">
            <w:pPr>
              <w:snapToGrid w:val="0"/>
              <w:spacing w:before="60" w:beforeLines="25" w:after="60" w:afterLines="25" w:line="360" w:lineRule="auto"/>
              <w:jc w:val="left"/>
              <w:rPr>
                <w:rFonts w:ascii="宋体" w:hAnsi="宋体" w:cs="宋体"/>
                <w:color w:val="000000" w:themeColor="text1"/>
                <w:sz w:val="24"/>
              </w:rPr>
            </w:pPr>
            <w:r>
              <w:rPr>
                <w:rFonts w:hint="eastAsia" w:ascii="宋体" w:hAnsi="宋体" w:cs="宋体"/>
                <w:color w:val="000000" w:themeColor="text1"/>
                <w:sz w:val="24"/>
              </w:rPr>
              <w:t>免费提供操作和维修培训。培训完成后，卖方须提供详细培训记录，培训记录应有培训内容、参加人员（签字）、培训地点、培训时间以及操作人员考核情况。</w:t>
            </w:r>
          </w:p>
        </w:tc>
      </w:tr>
      <w:tr w14:paraId="2C737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2D7D5D08">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4</w:t>
            </w:r>
          </w:p>
        </w:tc>
        <w:tc>
          <w:tcPr>
            <w:tcW w:w="4271" w:type="pct"/>
          </w:tcPr>
          <w:p w14:paraId="3D66D12D">
            <w:pPr>
              <w:snapToGrid w:val="0"/>
              <w:spacing w:before="60" w:beforeLines="25" w:after="60" w:afterLines="25" w:line="360" w:lineRule="auto"/>
              <w:jc w:val="left"/>
              <w:rPr>
                <w:rFonts w:ascii="宋体" w:hAnsi="宋体" w:cs="宋体"/>
                <w:color w:val="000000" w:themeColor="text1"/>
                <w:sz w:val="24"/>
              </w:rPr>
            </w:pPr>
            <w:r>
              <w:rPr>
                <w:rFonts w:hint="eastAsia" w:ascii="宋体" w:hAnsi="宋体" w:cs="宋体"/>
                <w:color w:val="000000" w:themeColor="text1"/>
                <w:sz w:val="24"/>
              </w:rPr>
              <w:t>交货时提供用户操作手册，维修手册，该产品的质量检测单</w:t>
            </w:r>
          </w:p>
        </w:tc>
      </w:tr>
      <w:tr w14:paraId="0C555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651A2782">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5</w:t>
            </w:r>
          </w:p>
        </w:tc>
        <w:tc>
          <w:tcPr>
            <w:tcW w:w="4271" w:type="pct"/>
          </w:tcPr>
          <w:p w14:paraId="376A83F6">
            <w:pPr>
              <w:snapToGrid w:val="0"/>
              <w:spacing w:before="60" w:beforeLines="25" w:after="60" w:afterLines="25" w:line="360" w:lineRule="auto"/>
              <w:jc w:val="left"/>
              <w:rPr>
                <w:rFonts w:ascii="宋体" w:hAnsi="宋体" w:cs="宋体"/>
                <w:color w:val="000000" w:themeColor="text1"/>
                <w:sz w:val="24"/>
              </w:rPr>
            </w:pPr>
            <w:r>
              <w:rPr>
                <w:rFonts w:hint="eastAsia" w:ascii="宋体" w:hAnsi="宋体" w:cs="宋体"/>
                <w:color w:val="000000" w:themeColor="text1"/>
                <w:sz w:val="24"/>
              </w:rPr>
              <w:t>提供软件免费升级</w:t>
            </w:r>
          </w:p>
        </w:tc>
      </w:tr>
      <w:tr w14:paraId="33197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40FC2989">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6</w:t>
            </w:r>
          </w:p>
        </w:tc>
        <w:tc>
          <w:tcPr>
            <w:tcW w:w="4271" w:type="pct"/>
          </w:tcPr>
          <w:p w14:paraId="24D24E7A">
            <w:pPr>
              <w:snapToGrid w:val="0"/>
              <w:spacing w:before="60" w:beforeLines="25" w:after="60" w:afterLines="25" w:line="360" w:lineRule="auto"/>
              <w:jc w:val="left"/>
              <w:rPr>
                <w:rFonts w:ascii="宋体" w:hAnsi="宋体" w:cs="宋体"/>
                <w:color w:val="000000" w:themeColor="text1"/>
                <w:sz w:val="24"/>
              </w:rPr>
            </w:pPr>
            <w:r>
              <w:rPr>
                <w:rFonts w:hint="eastAsia" w:ascii="宋体" w:hAnsi="宋体" w:cs="宋体"/>
                <w:color w:val="000000" w:themeColor="text1"/>
                <w:sz w:val="24"/>
              </w:rPr>
              <w:t>上门安装调试，培训：终身免费客户培训</w:t>
            </w:r>
          </w:p>
        </w:tc>
      </w:tr>
      <w:tr w14:paraId="43E10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725497E0">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7</w:t>
            </w:r>
          </w:p>
        </w:tc>
        <w:tc>
          <w:tcPr>
            <w:tcW w:w="4271" w:type="pct"/>
          </w:tcPr>
          <w:p w14:paraId="325361F0">
            <w:pPr>
              <w:snapToGrid w:val="0"/>
              <w:spacing w:before="60" w:beforeLines="25" w:after="60" w:afterLines="25" w:line="360" w:lineRule="auto"/>
              <w:jc w:val="left"/>
              <w:rPr>
                <w:rFonts w:ascii="宋体" w:hAnsi="宋体" w:cs="宋体"/>
                <w:color w:val="000000" w:themeColor="text1"/>
                <w:sz w:val="24"/>
              </w:rPr>
            </w:pPr>
            <w:r>
              <w:rPr>
                <w:rFonts w:hint="eastAsia" w:ascii="宋体" w:hAnsi="宋体" w:cs="宋体"/>
                <w:color w:val="000000" w:themeColor="text1"/>
                <w:sz w:val="24"/>
              </w:rPr>
              <w:t>若设备有信息系统接口，则全部免费开放。</w:t>
            </w:r>
          </w:p>
        </w:tc>
      </w:tr>
      <w:tr w14:paraId="59B45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2BDE347A">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8</w:t>
            </w:r>
          </w:p>
        </w:tc>
        <w:tc>
          <w:tcPr>
            <w:tcW w:w="4271" w:type="pct"/>
          </w:tcPr>
          <w:p w14:paraId="068FE798">
            <w:pPr>
              <w:snapToGrid w:val="0"/>
              <w:spacing w:before="60" w:beforeLines="25" w:after="60" w:afterLines="25" w:line="360" w:lineRule="auto"/>
              <w:jc w:val="left"/>
              <w:rPr>
                <w:rFonts w:ascii="宋体" w:hAnsi="宋体" w:cs="宋体"/>
                <w:color w:val="000000" w:themeColor="text1"/>
                <w:sz w:val="24"/>
              </w:rPr>
            </w:pPr>
            <w:r>
              <w:rPr>
                <w:rFonts w:hint="eastAsia" w:ascii="宋体" w:hAnsi="宋体" w:cs="宋体"/>
                <w:color w:val="000000" w:themeColor="text1"/>
                <w:sz w:val="24"/>
              </w:rPr>
              <w:t>到货时间：合同签订后30个工作日内</w:t>
            </w:r>
          </w:p>
        </w:tc>
      </w:tr>
      <w:tr w14:paraId="0FAC9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29" w:type="pct"/>
          </w:tcPr>
          <w:p w14:paraId="76D3E4AC">
            <w:pPr>
              <w:spacing w:after="120" w:line="360" w:lineRule="auto"/>
              <w:jc w:val="center"/>
              <w:rPr>
                <w:rFonts w:ascii="宋体" w:hAnsi="宋体" w:cs="宋体"/>
                <w:color w:val="000000" w:themeColor="text1"/>
                <w:sz w:val="24"/>
              </w:rPr>
            </w:pPr>
            <w:r>
              <w:rPr>
                <w:rFonts w:hint="eastAsia" w:ascii="宋体" w:hAnsi="宋体" w:cs="宋体"/>
                <w:color w:val="000000" w:themeColor="text1"/>
                <w:sz w:val="24"/>
              </w:rPr>
              <w:t>11</w:t>
            </w:r>
          </w:p>
        </w:tc>
        <w:tc>
          <w:tcPr>
            <w:tcW w:w="4271" w:type="pct"/>
          </w:tcPr>
          <w:p w14:paraId="39F88FAC">
            <w:pPr>
              <w:snapToGrid w:val="0"/>
              <w:spacing w:before="60" w:beforeLines="25" w:after="60" w:afterLines="25" w:line="360" w:lineRule="auto"/>
              <w:jc w:val="left"/>
              <w:rPr>
                <w:rFonts w:ascii="宋体" w:hAnsi="宋体" w:cs="宋体"/>
                <w:color w:val="000000" w:themeColor="text1"/>
                <w:sz w:val="24"/>
              </w:rPr>
            </w:pPr>
            <w:r>
              <w:rPr>
                <w:rFonts w:hint="eastAsia" w:ascii="宋体" w:hAnsi="宋体" w:cs="宋体"/>
                <w:color w:val="000000" w:themeColor="text1"/>
                <w:sz w:val="24"/>
              </w:rPr>
              <w:t>付款方式：30%定金，货到开具全额发票一个月内结清。</w:t>
            </w:r>
          </w:p>
        </w:tc>
      </w:tr>
    </w:tbl>
    <w:p w14:paraId="6B1B2322">
      <w:pPr>
        <w:widowControl/>
        <w:jc w:val="left"/>
        <w:rPr>
          <w:rFonts w:ascii="宋体" w:hAnsi="宋体" w:cs="宋体"/>
          <w:b/>
          <w:color w:val="000000" w:themeColor="text1"/>
          <w:sz w:val="30"/>
        </w:rPr>
      </w:pPr>
    </w:p>
    <w:p w14:paraId="0B1FB33C">
      <w:pPr>
        <w:widowControl/>
        <w:jc w:val="left"/>
        <w:rPr>
          <w:rFonts w:ascii="宋体" w:hAnsi="宋体" w:cs="宋体"/>
          <w:b/>
          <w:color w:val="000000" w:themeColor="text1"/>
          <w:sz w:val="30"/>
        </w:rPr>
      </w:pPr>
      <w:r>
        <w:rPr>
          <w:rFonts w:ascii="宋体" w:hAnsi="宋体" w:cs="宋体"/>
          <w:b/>
          <w:color w:val="000000" w:themeColor="text1"/>
          <w:sz w:val="30"/>
        </w:rPr>
        <w:br w:type="page"/>
      </w:r>
    </w:p>
    <w:p w14:paraId="5A2BBD37">
      <w:pPr>
        <w:snapToGrid w:val="0"/>
        <w:spacing w:line="360" w:lineRule="auto"/>
        <w:ind w:left="238"/>
        <w:jc w:val="center"/>
        <w:outlineLvl w:val="0"/>
        <w:rPr>
          <w:rFonts w:ascii="宋体" w:hAnsi="宋体" w:cs="宋体"/>
          <w:b/>
          <w:color w:val="000000" w:themeColor="text1"/>
          <w:sz w:val="30"/>
        </w:rPr>
      </w:pPr>
      <w:r>
        <w:rPr>
          <w:rFonts w:hint="eastAsia" w:ascii="宋体" w:hAnsi="宋体" w:cs="宋体"/>
          <w:b/>
          <w:color w:val="000000" w:themeColor="text1"/>
          <w:sz w:val="30"/>
        </w:rPr>
        <w:t>第</w:t>
      </w:r>
      <w:bookmarkStart w:id="18" w:name="_Toc9454437"/>
      <w:r>
        <w:rPr>
          <w:rFonts w:hint="eastAsia" w:ascii="宋体" w:hAnsi="宋体" w:cs="宋体"/>
          <w:b/>
          <w:color w:val="000000" w:themeColor="text1"/>
          <w:sz w:val="30"/>
        </w:rPr>
        <w:t>五章  合同主要条款</w:t>
      </w:r>
      <w:bookmarkEnd w:id="17"/>
    </w:p>
    <w:p w14:paraId="5B06DE91">
      <w:pPr>
        <w:snapToGrid w:val="0"/>
        <w:spacing w:line="360" w:lineRule="auto"/>
        <w:ind w:left="238"/>
        <w:jc w:val="center"/>
        <w:outlineLvl w:val="0"/>
        <w:rPr>
          <w:rFonts w:ascii="宋体" w:hAnsi="宋体" w:cs="宋体"/>
          <w:b/>
          <w:color w:val="000000" w:themeColor="text1"/>
          <w:sz w:val="30"/>
        </w:rPr>
      </w:pPr>
      <w:bookmarkStart w:id="19" w:name="_Toc192604180"/>
      <w:bookmarkStart w:id="20" w:name="_Toc224854026"/>
      <w:r>
        <w:rPr>
          <w:rFonts w:hint="eastAsia" w:ascii="宋体" w:hAnsi="宋体"/>
          <w:b/>
          <w:color w:val="000000" w:themeColor="text1"/>
          <w:sz w:val="30"/>
          <w:szCs w:val="30"/>
        </w:rPr>
        <w:t>（最终以双方签字盖章的合同文本为准）</w:t>
      </w:r>
      <w:bookmarkEnd w:id="19"/>
      <w:bookmarkEnd w:id="20"/>
    </w:p>
    <w:bookmarkEnd w:id="18"/>
    <w:p w14:paraId="3195369F">
      <w:pPr>
        <w:adjustRightInd w:val="0"/>
        <w:snapToGrid w:val="0"/>
        <w:spacing w:line="360" w:lineRule="auto"/>
        <w:rPr>
          <w:rFonts w:ascii="宋体" w:hAnsi="宋体"/>
          <w:b/>
          <w:color w:val="000000" w:themeColor="text1"/>
          <w:sz w:val="24"/>
        </w:rPr>
      </w:pPr>
      <w:bookmarkStart w:id="21" w:name="_Toc351203642"/>
      <w:bookmarkEnd w:id="21"/>
      <w:r>
        <w:rPr>
          <w:rFonts w:ascii="宋体" w:hAnsi="宋体"/>
          <w:b/>
          <w:color w:val="000000" w:themeColor="text1"/>
          <w:sz w:val="24"/>
        </w:rPr>
        <w:t>甲方（招标人）：</w:t>
      </w:r>
      <w:r>
        <w:rPr>
          <w:rFonts w:ascii="宋体" w:hAnsi="宋体"/>
          <w:b/>
          <w:color w:val="000000" w:themeColor="text1"/>
          <w:sz w:val="24"/>
          <w:u w:val="single"/>
        </w:rPr>
        <w:t>杭州市滨江区浙医二院经血管植入器械研究院</w:t>
      </w:r>
    </w:p>
    <w:p w14:paraId="445D325A">
      <w:pPr>
        <w:adjustRightInd w:val="0"/>
        <w:snapToGrid w:val="0"/>
        <w:spacing w:line="360" w:lineRule="auto"/>
        <w:rPr>
          <w:rFonts w:ascii="宋体" w:hAnsi="宋体"/>
          <w:b/>
          <w:color w:val="000000" w:themeColor="text1"/>
          <w:sz w:val="24"/>
          <w:u w:val="single"/>
        </w:rPr>
      </w:pPr>
      <w:r>
        <w:rPr>
          <w:rFonts w:ascii="宋体" w:hAnsi="宋体"/>
          <w:b/>
          <w:color w:val="000000" w:themeColor="text1"/>
          <w:sz w:val="24"/>
        </w:rPr>
        <w:t>乙方（</w:t>
      </w:r>
      <w:r>
        <w:rPr>
          <w:rFonts w:hint="eastAsia" w:ascii="宋体" w:hAnsi="宋体"/>
          <w:b/>
          <w:color w:val="000000" w:themeColor="text1"/>
          <w:sz w:val="24"/>
        </w:rPr>
        <w:t>中标人、供应商</w:t>
      </w:r>
      <w:r>
        <w:rPr>
          <w:rFonts w:ascii="宋体" w:hAnsi="宋体"/>
          <w:b/>
          <w:color w:val="000000" w:themeColor="text1"/>
          <w:sz w:val="24"/>
        </w:rPr>
        <w:t>）：</w:t>
      </w:r>
      <w:r>
        <w:rPr>
          <w:rFonts w:hint="eastAsia" w:ascii="宋体" w:hAnsi="宋体"/>
          <w:b/>
          <w:color w:val="000000" w:themeColor="text1"/>
          <w:sz w:val="24"/>
          <w:u w:val="single"/>
        </w:rPr>
        <w:t>【            】</w:t>
      </w:r>
    </w:p>
    <w:p w14:paraId="46617033">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根据《中华人民共和国民法典》等相关法律规定，依据杭州市滨江区浙医二院经血管植入器械研究院</w:t>
      </w:r>
      <w:r>
        <w:rPr>
          <w:rFonts w:hint="eastAsia" w:ascii="宋体" w:hAnsi="宋体"/>
          <w:color w:val="000000" w:themeColor="text1"/>
          <w:sz w:val="24"/>
        </w:rPr>
        <w:t>【      】系统或设备</w:t>
      </w:r>
      <w:r>
        <w:rPr>
          <w:rFonts w:ascii="宋体" w:hAnsi="宋体"/>
          <w:color w:val="000000" w:themeColor="text1"/>
          <w:sz w:val="24"/>
        </w:rPr>
        <w:t>（项目编号：</w:t>
      </w:r>
      <w:r>
        <w:rPr>
          <w:rFonts w:hint="eastAsia" w:ascii="宋体" w:hAnsi="宋体"/>
          <w:color w:val="000000" w:themeColor="text1"/>
          <w:sz w:val="24"/>
        </w:rPr>
        <w:t>【     】</w:t>
      </w:r>
      <w:r>
        <w:rPr>
          <w:rFonts w:ascii="宋体" w:hAnsi="宋体"/>
          <w:color w:val="000000" w:themeColor="text1"/>
          <w:sz w:val="24"/>
        </w:rPr>
        <w:t>）</w:t>
      </w:r>
      <w:r>
        <w:rPr>
          <w:rFonts w:hint="eastAsia" w:ascii="宋体" w:hAnsi="宋体"/>
          <w:color w:val="000000" w:themeColor="text1"/>
          <w:sz w:val="24"/>
        </w:rPr>
        <w:t>【              】</w:t>
      </w:r>
      <w:r>
        <w:rPr>
          <w:rFonts w:ascii="宋体" w:hAnsi="宋体"/>
          <w:color w:val="000000" w:themeColor="text1"/>
          <w:sz w:val="24"/>
        </w:rPr>
        <w:t>招投标约定，</w:t>
      </w:r>
      <w:r>
        <w:rPr>
          <w:rFonts w:hint="eastAsia" w:ascii="宋体" w:hAnsi="宋体"/>
          <w:color w:val="000000" w:themeColor="text1"/>
          <w:sz w:val="24"/>
        </w:rPr>
        <w:t>确定乙方为该项目的供货单位，</w:t>
      </w:r>
      <w:r>
        <w:rPr>
          <w:rFonts w:ascii="宋体" w:hAnsi="宋体"/>
          <w:color w:val="000000" w:themeColor="text1"/>
          <w:sz w:val="24"/>
        </w:rPr>
        <w:t>就乙方向甲方供货事宜，共同签订本合同，本合同所列明的各项条款，甲乙双方应共同遵守执行：</w:t>
      </w:r>
    </w:p>
    <w:p w14:paraId="231A35A3">
      <w:pPr>
        <w:adjustRightInd w:val="0"/>
        <w:snapToGrid w:val="0"/>
        <w:spacing w:line="360" w:lineRule="auto"/>
        <w:ind w:firstLine="472" w:firstLineChars="196"/>
        <w:rPr>
          <w:rFonts w:ascii="宋体" w:hAnsi="宋体"/>
          <w:color w:val="000000" w:themeColor="text1"/>
          <w:sz w:val="24"/>
        </w:rPr>
      </w:pPr>
      <w:r>
        <w:rPr>
          <w:rFonts w:ascii="宋体" w:hAnsi="宋体"/>
          <w:b/>
          <w:color w:val="000000" w:themeColor="text1"/>
          <w:sz w:val="24"/>
        </w:rPr>
        <w:t>第一条采购货物清单</w:t>
      </w:r>
      <w:r>
        <w:rPr>
          <w:rFonts w:ascii="宋体" w:hAnsi="宋体"/>
          <w:color w:val="000000" w:themeColor="text1"/>
          <w:sz w:val="24"/>
        </w:rPr>
        <w:t>（详细设备配置清单见附件一）。</w:t>
      </w:r>
    </w:p>
    <w:tbl>
      <w:tblPr>
        <w:tblStyle w:val="47"/>
        <w:tblW w:w="5000" w:type="pct"/>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autofit"/>
        <w:tblCellMar>
          <w:top w:w="0" w:type="dxa"/>
          <w:left w:w="108" w:type="dxa"/>
          <w:bottom w:w="0" w:type="dxa"/>
          <w:right w:w="108" w:type="dxa"/>
        </w:tblCellMar>
      </w:tblPr>
      <w:tblGrid>
        <w:gridCol w:w="421"/>
        <w:gridCol w:w="978"/>
        <w:gridCol w:w="1221"/>
        <w:gridCol w:w="891"/>
        <w:gridCol w:w="771"/>
        <w:gridCol w:w="771"/>
        <w:gridCol w:w="1777"/>
        <w:gridCol w:w="1776"/>
      </w:tblGrid>
      <w:tr w14:paraId="6EAD455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7" w:hRule="atLeast"/>
          <w:jc w:val="center"/>
        </w:trPr>
        <w:tc>
          <w:tcPr>
            <w:tcW w:w="275" w:type="pct"/>
            <w:tcBorders>
              <w:top w:val="single" w:color="auto" w:sz="4" w:space="0"/>
              <w:left w:val="single" w:color="auto" w:sz="4" w:space="0"/>
              <w:bottom w:val="single" w:color="auto" w:sz="4" w:space="0"/>
              <w:right w:val="single" w:color="auto" w:sz="4" w:space="0"/>
            </w:tcBorders>
            <w:vAlign w:val="center"/>
          </w:tcPr>
          <w:p w14:paraId="3F887147">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序号</w:t>
            </w:r>
          </w:p>
        </w:tc>
        <w:tc>
          <w:tcPr>
            <w:tcW w:w="747" w:type="pct"/>
            <w:tcBorders>
              <w:top w:val="single" w:color="auto" w:sz="4" w:space="0"/>
              <w:left w:val="single" w:color="auto" w:sz="4" w:space="0"/>
              <w:bottom w:val="single" w:color="auto" w:sz="4" w:space="0"/>
              <w:right w:val="single" w:color="auto" w:sz="4" w:space="0"/>
            </w:tcBorders>
            <w:vAlign w:val="center"/>
          </w:tcPr>
          <w:p w14:paraId="706E7A12">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货物名称</w:t>
            </w:r>
          </w:p>
        </w:tc>
        <w:tc>
          <w:tcPr>
            <w:tcW w:w="814" w:type="pct"/>
            <w:tcBorders>
              <w:top w:val="single" w:color="auto" w:sz="4" w:space="0"/>
              <w:left w:val="single" w:color="auto" w:sz="4" w:space="0"/>
              <w:bottom w:val="single" w:color="auto" w:sz="4" w:space="0"/>
              <w:right w:val="single" w:color="auto" w:sz="4" w:space="0"/>
            </w:tcBorders>
            <w:vAlign w:val="center"/>
          </w:tcPr>
          <w:p w14:paraId="594DF71A">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品牌及规格型号</w:t>
            </w:r>
          </w:p>
        </w:tc>
        <w:tc>
          <w:tcPr>
            <w:tcW w:w="341" w:type="pct"/>
            <w:tcBorders>
              <w:top w:val="single" w:color="auto" w:sz="4" w:space="0"/>
              <w:left w:val="single" w:color="auto" w:sz="4" w:space="0"/>
              <w:bottom w:val="single" w:color="auto" w:sz="4" w:space="0"/>
              <w:right w:val="single" w:color="auto" w:sz="4" w:space="0"/>
            </w:tcBorders>
            <w:vAlign w:val="center"/>
          </w:tcPr>
          <w:p w14:paraId="1F0D964F">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制造商</w:t>
            </w:r>
          </w:p>
        </w:tc>
        <w:tc>
          <w:tcPr>
            <w:tcW w:w="275" w:type="pct"/>
            <w:tcBorders>
              <w:top w:val="single" w:color="auto" w:sz="4" w:space="0"/>
              <w:left w:val="single" w:color="auto" w:sz="4" w:space="0"/>
              <w:bottom w:val="single" w:color="auto" w:sz="4" w:space="0"/>
              <w:right w:val="single" w:color="auto" w:sz="4" w:space="0"/>
            </w:tcBorders>
            <w:vAlign w:val="center"/>
          </w:tcPr>
          <w:p w14:paraId="674C23D2">
            <w:pPr>
              <w:pStyle w:val="775"/>
              <w:snapToGrid w:val="0"/>
              <w:spacing w:after="0" w:line="360" w:lineRule="auto"/>
              <w:ind w:left="0" w:right="-35" w:firstLine="0"/>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产地</w:t>
            </w:r>
          </w:p>
        </w:tc>
        <w:tc>
          <w:tcPr>
            <w:tcW w:w="275" w:type="pct"/>
            <w:tcBorders>
              <w:top w:val="single" w:color="auto" w:sz="4" w:space="0"/>
              <w:left w:val="single" w:color="auto" w:sz="4" w:space="0"/>
              <w:bottom w:val="single" w:color="auto" w:sz="4" w:space="0"/>
              <w:right w:val="single" w:color="auto" w:sz="4" w:space="0"/>
            </w:tcBorders>
            <w:vAlign w:val="center"/>
          </w:tcPr>
          <w:p w14:paraId="6F07284C">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数量</w:t>
            </w:r>
          </w:p>
        </w:tc>
        <w:tc>
          <w:tcPr>
            <w:tcW w:w="1137" w:type="pct"/>
            <w:tcBorders>
              <w:top w:val="single" w:color="auto" w:sz="4" w:space="0"/>
              <w:left w:val="single" w:color="auto" w:sz="4" w:space="0"/>
              <w:bottom w:val="single" w:color="auto" w:sz="4" w:space="0"/>
              <w:right w:val="single" w:color="auto" w:sz="4" w:space="0"/>
            </w:tcBorders>
            <w:vAlign w:val="center"/>
          </w:tcPr>
          <w:p w14:paraId="00A1D2DD">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单价（元）</w:t>
            </w:r>
          </w:p>
        </w:tc>
        <w:tc>
          <w:tcPr>
            <w:tcW w:w="1137" w:type="pct"/>
            <w:tcBorders>
              <w:top w:val="single" w:color="auto" w:sz="4" w:space="0"/>
              <w:left w:val="single" w:color="auto" w:sz="4" w:space="0"/>
              <w:bottom w:val="single" w:color="auto" w:sz="4" w:space="0"/>
              <w:right w:val="single" w:color="auto" w:sz="4" w:space="0"/>
            </w:tcBorders>
            <w:vAlign w:val="center"/>
          </w:tcPr>
          <w:p w14:paraId="5B232773">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总价（元）</w:t>
            </w:r>
          </w:p>
        </w:tc>
      </w:tr>
      <w:tr w14:paraId="7B1AB4B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7" w:hRule="atLeast"/>
          <w:jc w:val="center"/>
        </w:trPr>
        <w:tc>
          <w:tcPr>
            <w:tcW w:w="275" w:type="pct"/>
            <w:tcBorders>
              <w:top w:val="single" w:color="auto" w:sz="4" w:space="0"/>
              <w:left w:val="single" w:color="auto" w:sz="4" w:space="0"/>
              <w:bottom w:val="single" w:color="auto" w:sz="4" w:space="0"/>
              <w:right w:val="single" w:color="auto" w:sz="4" w:space="0"/>
            </w:tcBorders>
            <w:vAlign w:val="center"/>
          </w:tcPr>
          <w:p w14:paraId="0849E264">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s="Times New Roman"/>
                <w:color w:val="000000" w:themeColor="text1"/>
                <w:szCs w:val="24"/>
                <w:lang w:val="zh-CN"/>
              </w:rPr>
              <w:t>01</w:t>
            </w:r>
          </w:p>
        </w:tc>
        <w:tc>
          <w:tcPr>
            <w:tcW w:w="747" w:type="pct"/>
            <w:tcBorders>
              <w:top w:val="single" w:color="auto" w:sz="4" w:space="0"/>
              <w:left w:val="single" w:color="auto" w:sz="4" w:space="0"/>
              <w:bottom w:val="single" w:color="auto" w:sz="4" w:space="0"/>
              <w:right w:val="single" w:color="auto" w:sz="4" w:space="0"/>
            </w:tcBorders>
            <w:vAlign w:val="center"/>
          </w:tcPr>
          <w:p w14:paraId="157ECA68">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olor w:val="000000" w:themeColor="text1"/>
                <w:spacing w:val="-6"/>
                <w:szCs w:val="24"/>
              </w:rPr>
              <w:t>【  】</w:t>
            </w:r>
          </w:p>
        </w:tc>
        <w:tc>
          <w:tcPr>
            <w:tcW w:w="814" w:type="pct"/>
            <w:tcBorders>
              <w:top w:val="single" w:color="auto" w:sz="4" w:space="0"/>
              <w:left w:val="single" w:color="auto" w:sz="4" w:space="0"/>
              <w:bottom w:val="single" w:color="auto" w:sz="4" w:space="0"/>
              <w:right w:val="single" w:color="auto" w:sz="4" w:space="0"/>
            </w:tcBorders>
            <w:vAlign w:val="center"/>
          </w:tcPr>
          <w:p w14:paraId="3C27B479">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s="Times New Roman"/>
                <w:color w:val="000000" w:themeColor="text1"/>
                <w:szCs w:val="24"/>
                <w:lang w:val="zh-CN"/>
              </w:rPr>
              <w:t>【  】</w:t>
            </w:r>
          </w:p>
        </w:tc>
        <w:tc>
          <w:tcPr>
            <w:tcW w:w="341" w:type="pct"/>
            <w:tcBorders>
              <w:top w:val="single" w:color="auto" w:sz="4" w:space="0"/>
              <w:left w:val="single" w:color="auto" w:sz="4" w:space="0"/>
              <w:bottom w:val="single" w:color="auto" w:sz="4" w:space="0"/>
              <w:right w:val="single" w:color="auto" w:sz="4" w:space="0"/>
            </w:tcBorders>
            <w:vAlign w:val="center"/>
          </w:tcPr>
          <w:p w14:paraId="5A4364BD">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s="Times New Roman"/>
                <w:color w:val="000000" w:themeColor="text1"/>
                <w:szCs w:val="24"/>
                <w:lang w:val="zh-CN"/>
              </w:rPr>
              <w:t>【  】</w:t>
            </w:r>
          </w:p>
        </w:tc>
        <w:tc>
          <w:tcPr>
            <w:tcW w:w="275" w:type="pct"/>
            <w:tcBorders>
              <w:top w:val="single" w:color="auto" w:sz="4" w:space="0"/>
              <w:left w:val="single" w:color="auto" w:sz="4" w:space="0"/>
              <w:bottom w:val="single" w:color="auto" w:sz="4" w:space="0"/>
              <w:right w:val="single" w:color="auto" w:sz="4" w:space="0"/>
            </w:tcBorders>
            <w:vAlign w:val="center"/>
          </w:tcPr>
          <w:p w14:paraId="667C9E3E">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s="Times New Roman"/>
                <w:color w:val="000000" w:themeColor="text1"/>
                <w:szCs w:val="24"/>
                <w:lang w:val="zh-CN"/>
              </w:rPr>
              <w:t>【 】</w:t>
            </w:r>
          </w:p>
        </w:tc>
        <w:tc>
          <w:tcPr>
            <w:tcW w:w="275" w:type="pct"/>
            <w:tcBorders>
              <w:top w:val="single" w:color="auto" w:sz="4" w:space="0"/>
              <w:left w:val="single" w:color="auto" w:sz="4" w:space="0"/>
              <w:bottom w:val="single" w:color="auto" w:sz="4" w:space="0"/>
              <w:right w:val="single" w:color="auto" w:sz="4" w:space="0"/>
            </w:tcBorders>
            <w:vAlign w:val="center"/>
          </w:tcPr>
          <w:p w14:paraId="55CFACD4">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s="Times New Roman"/>
                <w:color w:val="000000" w:themeColor="text1"/>
                <w:szCs w:val="24"/>
                <w:lang w:val="zh-CN"/>
              </w:rPr>
              <w:t>【 】</w:t>
            </w:r>
          </w:p>
        </w:tc>
        <w:tc>
          <w:tcPr>
            <w:tcW w:w="1137" w:type="pct"/>
            <w:tcBorders>
              <w:top w:val="single" w:color="auto" w:sz="4" w:space="0"/>
              <w:left w:val="single" w:color="auto" w:sz="4" w:space="0"/>
              <w:bottom w:val="single" w:color="auto" w:sz="4" w:space="0"/>
              <w:right w:val="single" w:color="auto" w:sz="4" w:space="0"/>
            </w:tcBorders>
            <w:vAlign w:val="center"/>
          </w:tcPr>
          <w:p w14:paraId="1B2627F8">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olor w:val="000000" w:themeColor="text1"/>
                <w:spacing w:val="20"/>
                <w:szCs w:val="24"/>
              </w:rPr>
              <w:t>【  】</w:t>
            </w:r>
          </w:p>
        </w:tc>
        <w:tc>
          <w:tcPr>
            <w:tcW w:w="1137" w:type="pct"/>
            <w:tcBorders>
              <w:top w:val="single" w:color="auto" w:sz="4" w:space="0"/>
              <w:left w:val="single" w:color="auto" w:sz="4" w:space="0"/>
              <w:bottom w:val="single" w:color="auto" w:sz="4" w:space="0"/>
              <w:right w:val="single" w:color="auto" w:sz="4" w:space="0"/>
            </w:tcBorders>
            <w:vAlign w:val="center"/>
          </w:tcPr>
          <w:p w14:paraId="21D81E9A">
            <w:pPr>
              <w:pStyle w:val="775"/>
              <w:snapToGrid w:val="0"/>
              <w:spacing w:after="0" w:line="360" w:lineRule="auto"/>
              <w:ind w:left="0" w:right="-35"/>
              <w:jc w:val="center"/>
              <w:rPr>
                <w:rFonts w:ascii="宋体" w:hAnsi="宋体" w:eastAsia="宋体" w:cs="Times New Roman"/>
                <w:color w:val="000000" w:themeColor="text1"/>
                <w:szCs w:val="24"/>
                <w:lang w:val="zh-CN"/>
              </w:rPr>
            </w:pPr>
            <w:r>
              <w:rPr>
                <w:rFonts w:hint="eastAsia" w:ascii="宋体" w:hAnsi="宋体" w:eastAsia="宋体"/>
                <w:color w:val="000000" w:themeColor="text1"/>
                <w:spacing w:val="20"/>
                <w:szCs w:val="24"/>
              </w:rPr>
              <w:t>【  】</w:t>
            </w:r>
          </w:p>
        </w:tc>
      </w:tr>
      <w:tr w14:paraId="5520423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7" w:hRule="atLeast"/>
          <w:jc w:val="center"/>
        </w:trPr>
        <w:tc>
          <w:tcPr>
            <w:tcW w:w="3863" w:type="pct"/>
            <w:gridSpan w:val="7"/>
            <w:tcBorders>
              <w:top w:val="single" w:color="auto" w:sz="4" w:space="0"/>
              <w:left w:val="single" w:color="auto" w:sz="4" w:space="0"/>
              <w:bottom w:val="single" w:color="auto" w:sz="4" w:space="0"/>
              <w:right w:val="single" w:color="auto" w:sz="4" w:space="0"/>
            </w:tcBorders>
            <w:vAlign w:val="center"/>
          </w:tcPr>
          <w:p w14:paraId="4A92AD5C">
            <w:pPr>
              <w:pStyle w:val="775"/>
              <w:snapToGrid w:val="0"/>
              <w:spacing w:after="0" w:line="360" w:lineRule="auto"/>
              <w:ind w:left="0" w:right="-35"/>
              <w:rPr>
                <w:rFonts w:ascii="宋体" w:hAnsi="宋体" w:eastAsia="宋体" w:cs="Times New Roman"/>
                <w:color w:val="000000" w:themeColor="text1"/>
                <w:szCs w:val="24"/>
                <w:lang w:val="zh-CN"/>
              </w:rPr>
            </w:pPr>
            <w:r>
              <w:rPr>
                <w:rFonts w:ascii="宋体" w:hAnsi="宋体" w:eastAsia="宋体" w:cs="Times New Roman"/>
                <w:color w:val="000000" w:themeColor="text1"/>
                <w:szCs w:val="24"/>
                <w:lang w:val="zh-CN"/>
              </w:rPr>
              <w:t>合同总价人民币（大写）：</w:t>
            </w:r>
            <w:r>
              <w:rPr>
                <w:rFonts w:hint="eastAsia" w:ascii="宋体" w:hAnsi="宋体" w:eastAsia="宋体"/>
                <w:color w:val="000000" w:themeColor="text1"/>
                <w:spacing w:val="20"/>
                <w:szCs w:val="24"/>
              </w:rPr>
              <w:t>【】万元整（含13%增值税）</w:t>
            </w:r>
          </w:p>
        </w:tc>
        <w:tc>
          <w:tcPr>
            <w:tcW w:w="1137" w:type="pct"/>
            <w:tcBorders>
              <w:top w:val="single" w:color="auto" w:sz="4" w:space="0"/>
              <w:left w:val="single" w:color="auto" w:sz="4" w:space="0"/>
              <w:bottom w:val="single" w:color="auto" w:sz="4" w:space="0"/>
              <w:right w:val="single" w:color="auto" w:sz="4" w:space="0"/>
            </w:tcBorders>
            <w:vAlign w:val="center"/>
          </w:tcPr>
          <w:p w14:paraId="78119223">
            <w:pPr>
              <w:pStyle w:val="775"/>
              <w:snapToGrid w:val="0"/>
              <w:spacing w:after="0" w:line="360" w:lineRule="auto"/>
              <w:ind w:left="0" w:right="-35"/>
              <w:rPr>
                <w:rFonts w:ascii="宋体" w:hAnsi="宋体" w:eastAsia="宋体" w:cs="Times New Roman"/>
                <w:color w:val="000000" w:themeColor="text1"/>
                <w:szCs w:val="24"/>
                <w:lang w:val="zh-CN"/>
              </w:rPr>
            </w:pPr>
            <w:r>
              <w:rPr>
                <w:rFonts w:hint="eastAsia" w:ascii="宋体" w:hAnsi="宋体" w:eastAsia="宋体"/>
                <w:color w:val="000000" w:themeColor="text1"/>
                <w:spacing w:val="20"/>
                <w:szCs w:val="24"/>
              </w:rPr>
              <w:t>【    】</w:t>
            </w:r>
          </w:p>
        </w:tc>
      </w:tr>
    </w:tbl>
    <w:p w14:paraId="519A5CB4">
      <w:pPr>
        <w:adjustRightInd w:val="0"/>
        <w:snapToGrid w:val="0"/>
        <w:spacing w:line="360" w:lineRule="auto"/>
        <w:rPr>
          <w:rFonts w:ascii="宋体" w:hAnsi="宋体"/>
          <w:b/>
          <w:bCs/>
          <w:color w:val="000000" w:themeColor="text1"/>
          <w:sz w:val="24"/>
        </w:rPr>
      </w:pPr>
      <w:r>
        <w:rPr>
          <w:rFonts w:ascii="宋体" w:hAnsi="宋体"/>
          <w:b/>
          <w:bCs/>
          <w:color w:val="000000" w:themeColor="text1"/>
          <w:sz w:val="24"/>
        </w:rPr>
        <w:t>注：设备配置清单详见附件，投标文件作为本合同组成部分。</w:t>
      </w:r>
    </w:p>
    <w:p w14:paraId="29E33BDC">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第二条合同总价款</w:t>
      </w:r>
    </w:p>
    <w:p w14:paraId="0D7C31E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合同总价款（人民币大写）</w:t>
      </w:r>
      <w:r>
        <w:rPr>
          <w:rFonts w:hint="eastAsia" w:ascii="宋体" w:hAnsi="宋体"/>
          <w:color w:val="000000" w:themeColor="text1"/>
          <w:sz w:val="24"/>
          <w:u w:val="single"/>
        </w:rPr>
        <w:t>【       】（大写）</w:t>
      </w:r>
      <w:r>
        <w:rPr>
          <w:rFonts w:ascii="宋体" w:hAnsi="宋体"/>
          <w:color w:val="000000" w:themeColor="text1"/>
          <w:sz w:val="24"/>
        </w:rPr>
        <w:t>元，</w:t>
      </w:r>
      <w:r>
        <w:rPr>
          <w:rFonts w:hint="eastAsia" w:ascii="宋体" w:hAnsi="宋体"/>
          <w:color w:val="000000" w:themeColor="text1"/>
          <w:sz w:val="24"/>
        </w:rPr>
        <w:t>不含税金额</w:t>
      </w:r>
      <w:r>
        <w:rPr>
          <w:rFonts w:hint="eastAsia" w:ascii="宋体" w:hAnsi="宋体"/>
          <w:color w:val="000000" w:themeColor="text1"/>
          <w:sz w:val="24"/>
          <w:u w:val="single"/>
        </w:rPr>
        <w:t>【   】</w:t>
      </w:r>
      <w:r>
        <w:rPr>
          <w:rFonts w:ascii="宋体" w:hAnsi="宋体"/>
          <w:color w:val="000000" w:themeColor="text1"/>
          <w:sz w:val="24"/>
        </w:rPr>
        <w:t>元</w:t>
      </w:r>
      <w:r>
        <w:rPr>
          <w:rFonts w:hint="eastAsia" w:ascii="宋体" w:hAnsi="宋体"/>
          <w:color w:val="000000" w:themeColor="text1"/>
          <w:sz w:val="24"/>
        </w:rPr>
        <w:t>。</w:t>
      </w:r>
      <w:r>
        <w:rPr>
          <w:rFonts w:ascii="宋体" w:hAnsi="宋体"/>
          <w:color w:val="000000" w:themeColor="text1"/>
          <w:sz w:val="24"/>
        </w:rPr>
        <w:t>包括本合同项下货物的供货和伴随服务，具体包括但不限于乙方提供货物、包装、运输、货物的保险和储存、检测、验收（不含甲方已承诺承担的校准检测费用）、安装调试、保修服务、培训、资料及提供的所有的伴随服务等所有成本、费用及税费，甲方无需再向乙方支付其他任何费用。</w:t>
      </w:r>
    </w:p>
    <w:p w14:paraId="7094241E">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第三条付款条件</w:t>
      </w:r>
    </w:p>
    <w:p w14:paraId="7E3A76A0">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（一）本合同以人民币付款。</w:t>
      </w:r>
    </w:p>
    <w:p w14:paraId="23E5CF57">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（二）付款办法：</w:t>
      </w:r>
    </w:p>
    <w:p w14:paraId="424FEFC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w:t>
      </w:r>
      <w:r>
        <w:rPr>
          <w:rFonts w:hint="eastAsia" w:ascii="宋体" w:hAnsi="宋体"/>
          <w:color w:val="000000" w:themeColor="text1"/>
          <w:sz w:val="24"/>
        </w:rPr>
        <w:t>.</w:t>
      </w:r>
      <w:r>
        <w:rPr>
          <w:rFonts w:ascii="宋体" w:hAnsi="宋体"/>
          <w:color w:val="000000" w:themeColor="text1"/>
          <w:sz w:val="24"/>
        </w:rPr>
        <w:t>甲方将在合同签订后</w:t>
      </w:r>
      <w:r>
        <w:rPr>
          <w:rFonts w:hint="eastAsia" w:ascii="宋体" w:hAnsi="宋体"/>
          <w:color w:val="000000" w:themeColor="text1"/>
          <w:sz w:val="24"/>
          <w:u w:val="single"/>
        </w:rPr>
        <w:t>【     】</w:t>
      </w:r>
      <w:r>
        <w:rPr>
          <w:rFonts w:ascii="宋体" w:hAnsi="宋体"/>
          <w:color w:val="000000" w:themeColor="text1"/>
          <w:sz w:val="24"/>
        </w:rPr>
        <w:t>日内向乙方支付合同总价的</w:t>
      </w:r>
      <w:r>
        <w:rPr>
          <w:rFonts w:hint="eastAsia" w:ascii="宋体" w:hAnsi="宋体"/>
          <w:color w:val="000000" w:themeColor="text1"/>
          <w:sz w:val="24"/>
        </w:rPr>
        <w:t>【      】%</w:t>
      </w:r>
      <w:r>
        <w:rPr>
          <w:rFonts w:ascii="宋体" w:hAnsi="宋体"/>
          <w:color w:val="000000" w:themeColor="text1"/>
          <w:sz w:val="24"/>
        </w:rPr>
        <w:t>；货到</w:t>
      </w:r>
      <w:r>
        <w:rPr>
          <w:rFonts w:hint="eastAsia" w:ascii="宋体" w:hAnsi="宋体"/>
          <w:color w:val="000000" w:themeColor="text1"/>
          <w:sz w:val="24"/>
        </w:rPr>
        <w:t>且经甲方</w:t>
      </w:r>
      <w:r>
        <w:rPr>
          <w:rFonts w:ascii="宋体" w:hAnsi="宋体"/>
          <w:color w:val="000000" w:themeColor="text1"/>
          <w:sz w:val="24"/>
        </w:rPr>
        <w:t>验收合格后</w:t>
      </w:r>
      <w:r>
        <w:rPr>
          <w:rFonts w:hint="eastAsia" w:ascii="宋体" w:hAnsi="宋体"/>
          <w:color w:val="000000" w:themeColor="text1"/>
          <w:sz w:val="24"/>
          <w:u w:val="single"/>
        </w:rPr>
        <w:t>【     】日内</w:t>
      </w:r>
      <w:r>
        <w:rPr>
          <w:rFonts w:ascii="宋体" w:hAnsi="宋体"/>
          <w:color w:val="000000" w:themeColor="text1"/>
          <w:sz w:val="24"/>
        </w:rPr>
        <w:t>支付合同总价的</w:t>
      </w:r>
      <w:r>
        <w:rPr>
          <w:rFonts w:hint="eastAsia" w:ascii="宋体" w:hAnsi="宋体"/>
          <w:color w:val="000000" w:themeColor="text1"/>
          <w:sz w:val="24"/>
          <w:u w:val="single"/>
        </w:rPr>
        <w:t>【      】</w:t>
      </w:r>
      <w:r>
        <w:rPr>
          <w:rFonts w:ascii="宋体" w:hAnsi="宋体"/>
          <w:color w:val="000000" w:themeColor="text1"/>
          <w:sz w:val="24"/>
          <w:u w:val="single"/>
        </w:rPr>
        <w:t>%</w:t>
      </w:r>
      <w:r>
        <w:rPr>
          <w:rFonts w:hint="eastAsia" w:ascii="宋体" w:hAnsi="宋体"/>
          <w:color w:val="000000" w:themeColor="text1"/>
          <w:sz w:val="24"/>
        </w:rPr>
        <w:t>。</w:t>
      </w:r>
    </w:p>
    <w:p w14:paraId="0FAEA7D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w:t>
      </w:r>
      <w:r>
        <w:rPr>
          <w:rFonts w:hint="eastAsia" w:ascii="宋体" w:hAnsi="宋体"/>
          <w:color w:val="000000" w:themeColor="text1"/>
          <w:sz w:val="24"/>
        </w:rPr>
        <w:t>.</w:t>
      </w:r>
      <w:r>
        <w:rPr>
          <w:rFonts w:ascii="宋体" w:hAnsi="宋体"/>
          <w:color w:val="000000" w:themeColor="text1"/>
          <w:sz w:val="24"/>
        </w:rPr>
        <w:t>甲方支付款项前，乙方需提供</w:t>
      </w:r>
      <w:r>
        <w:rPr>
          <w:rFonts w:hint="eastAsia" w:ascii="宋体" w:hAnsi="宋体"/>
          <w:color w:val="000000" w:themeColor="text1"/>
          <w:sz w:val="24"/>
        </w:rPr>
        <w:t>符合国家法律法规和标准的</w:t>
      </w:r>
      <w:r>
        <w:rPr>
          <w:rFonts w:ascii="宋体" w:hAnsi="宋体"/>
          <w:color w:val="000000" w:themeColor="text1"/>
          <w:sz w:val="24"/>
        </w:rPr>
        <w:t>正式发票。</w:t>
      </w:r>
    </w:p>
    <w:p w14:paraId="3A68E6CD">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第四条开户行及账号</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9"/>
        <w:gridCol w:w="3145"/>
        <w:gridCol w:w="719"/>
        <w:gridCol w:w="3203"/>
      </w:tblGrid>
      <w:tr w14:paraId="30D6A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4" w:type="pct"/>
            <w:tcBorders>
              <w:top w:val="single" w:color="auto" w:sz="4" w:space="0"/>
              <w:left w:val="single" w:color="auto" w:sz="4" w:space="0"/>
              <w:bottom w:val="single" w:color="auto" w:sz="4" w:space="0"/>
              <w:right w:val="single" w:color="auto" w:sz="4" w:space="0"/>
            </w:tcBorders>
            <w:vAlign w:val="center"/>
          </w:tcPr>
          <w:p w14:paraId="656B1333">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甲方开户行</w:t>
            </w:r>
          </w:p>
        </w:tc>
        <w:tc>
          <w:tcPr>
            <w:tcW w:w="1827" w:type="pct"/>
            <w:tcBorders>
              <w:top w:val="single" w:color="auto" w:sz="4" w:space="0"/>
              <w:left w:val="single" w:color="auto" w:sz="4" w:space="0"/>
              <w:bottom w:val="single" w:color="auto" w:sz="4" w:space="0"/>
              <w:right w:val="single" w:color="auto" w:sz="4" w:space="0"/>
            </w:tcBorders>
            <w:vAlign w:val="center"/>
          </w:tcPr>
          <w:p w14:paraId="57CC655E">
            <w:pPr>
              <w:pStyle w:val="775"/>
              <w:snapToGrid w:val="0"/>
              <w:spacing w:after="0" w:line="360" w:lineRule="auto"/>
              <w:ind w:left="0" w:right="-35"/>
              <w:jc w:val="both"/>
              <w:rPr>
                <w:rFonts w:ascii="宋体" w:hAnsi="宋体" w:eastAsia="宋体" w:cs="Times New Roman"/>
                <w:color w:val="000000" w:themeColor="text1"/>
                <w:szCs w:val="24"/>
              </w:rPr>
            </w:pPr>
            <w:r>
              <w:rPr>
                <w:rFonts w:hint="eastAsia" w:ascii="宋体" w:hAnsi="宋体" w:eastAsia="宋体" w:cs="Times New Roman"/>
                <w:color w:val="000000" w:themeColor="text1"/>
                <w:szCs w:val="24"/>
              </w:rPr>
              <w:t>中国建设银行股份有限公司杭州解放路支行</w:t>
            </w:r>
          </w:p>
        </w:tc>
        <w:tc>
          <w:tcPr>
            <w:tcW w:w="418" w:type="pct"/>
            <w:tcBorders>
              <w:top w:val="single" w:color="auto" w:sz="4" w:space="0"/>
              <w:left w:val="single" w:color="auto" w:sz="4" w:space="0"/>
              <w:bottom w:val="single" w:color="auto" w:sz="4" w:space="0"/>
              <w:right w:val="single" w:color="auto" w:sz="4" w:space="0"/>
            </w:tcBorders>
            <w:vAlign w:val="center"/>
          </w:tcPr>
          <w:p w14:paraId="575998D2">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账号</w:t>
            </w:r>
          </w:p>
        </w:tc>
        <w:tc>
          <w:tcPr>
            <w:tcW w:w="1861" w:type="pct"/>
            <w:tcBorders>
              <w:top w:val="single" w:color="auto" w:sz="4" w:space="0"/>
              <w:left w:val="single" w:color="auto" w:sz="4" w:space="0"/>
              <w:bottom w:val="single" w:color="auto" w:sz="4" w:space="0"/>
              <w:right w:val="single" w:color="auto" w:sz="4" w:space="0"/>
            </w:tcBorders>
            <w:vAlign w:val="center"/>
          </w:tcPr>
          <w:p w14:paraId="234889AE">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33050161628400000641</w:t>
            </w:r>
          </w:p>
        </w:tc>
      </w:tr>
      <w:tr w14:paraId="3ACBD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4" w:type="pct"/>
            <w:tcBorders>
              <w:top w:val="single" w:color="auto" w:sz="4" w:space="0"/>
              <w:left w:val="single" w:color="auto" w:sz="4" w:space="0"/>
              <w:bottom w:val="single" w:color="auto" w:sz="4" w:space="0"/>
              <w:right w:val="single" w:color="auto" w:sz="4" w:space="0"/>
            </w:tcBorders>
            <w:vAlign w:val="center"/>
          </w:tcPr>
          <w:p w14:paraId="35BBE271">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开户名</w:t>
            </w:r>
          </w:p>
        </w:tc>
        <w:tc>
          <w:tcPr>
            <w:tcW w:w="1827" w:type="pct"/>
            <w:tcBorders>
              <w:top w:val="single" w:color="auto" w:sz="4" w:space="0"/>
              <w:left w:val="single" w:color="auto" w:sz="4" w:space="0"/>
              <w:bottom w:val="single" w:color="auto" w:sz="4" w:space="0"/>
              <w:right w:val="single" w:color="auto" w:sz="4" w:space="0"/>
            </w:tcBorders>
            <w:vAlign w:val="center"/>
          </w:tcPr>
          <w:p w14:paraId="03EAD508">
            <w:pPr>
              <w:pStyle w:val="775"/>
              <w:snapToGrid w:val="0"/>
              <w:spacing w:after="0" w:line="360" w:lineRule="auto"/>
              <w:ind w:left="0" w:right="-35"/>
              <w:jc w:val="both"/>
              <w:rPr>
                <w:rFonts w:ascii="宋体" w:hAnsi="宋体" w:eastAsia="宋体" w:cs="Times New Roman"/>
                <w:color w:val="000000" w:themeColor="text1"/>
                <w:szCs w:val="24"/>
              </w:rPr>
            </w:pPr>
            <w:r>
              <w:rPr>
                <w:rFonts w:hint="eastAsia" w:ascii="宋体" w:hAnsi="宋体" w:eastAsia="宋体" w:cs="Times New Roman"/>
                <w:color w:val="000000" w:themeColor="text1"/>
                <w:szCs w:val="24"/>
              </w:rPr>
              <w:t>杭州市滨江区浙医二院经血管植入器械研究院</w:t>
            </w:r>
          </w:p>
        </w:tc>
        <w:tc>
          <w:tcPr>
            <w:tcW w:w="418" w:type="pct"/>
            <w:tcBorders>
              <w:top w:val="single" w:color="auto" w:sz="4" w:space="0"/>
              <w:left w:val="single" w:color="auto" w:sz="4" w:space="0"/>
              <w:bottom w:val="single" w:color="auto" w:sz="4" w:space="0"/>
              <w:right w:val="single" w:color="auto" w:sz="4" w:space="0"/>
            </w:tcBorders>
            <w:vAlign w:val="center"/>
          </w:tcPr>
          <w:p w14:paraId="62FB4E6C">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税号</w:t>
            </w:r>
          </w:p>
        </w:tc>
        <w:tc>
          <w:tcPr>
            <w:tcW w:w="1861" w:type="pct"/>
            <w:tcBorders>
              <w:top w:val="single" w:color="auto" w:sz="4" w:space="0"/>
              <w:left w:val="single" w:color="auto" w:sz="4" w:space="0"/>
              <w:bottom w:val="single" w:color="auto" w:sz="4" w:space="0"/>
              <w:right w:val="single" w:color="auto" w:sz="4" w:space="0"/>
            </w:tcBorders>
            <w:vAlign w:val="center"/>
          </w:tcPr>
          <w:p w14:paraId="5DFC801E">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52330108MJ8735238P</w:t>
            </w:r>
          </w:p>
        </w:tc>
      </w:tr>
      <w:tr w14:paraId="7655C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4" w:type="pct"/>
            <w:tcBorders>
              <w:top w:val="single" w:color="auto" w:sz="4" w:space="0"/>
              <w:left w:val="single" w:color="auto" w:sz="4" w:space="0"/>
              <w:bottom w:val="single" w:color="auto" w:sz="4" w:space="0"/>
              <w:right w:val="single" w:color="auto" w:sz="4" w:space="0"/>
            </w:tcBorders>
            <w:vAlign w:val="center"/>
          </w:tcPr>
          <w:p w14:paraId="38A5A393">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乙方开户行</w:t>
            </w:r>
          </w:p>
        </w:tc>
        <w:tc>
          <w:tcPr>
            <w:tcW w:w="1827" w:type="pct"/>
            <w:tcBorders>
              <w:top w:val="single" w:color="auto" w:sz="4" w:space="0"/>
              <w:left w:val="single" w:color="auto" w:sz="4" w:space="0"/>
              <w:bottom w:val="single" w:color="auto" w:sz="4" w:space="0"/>
              <w:right w:val="single" w:color="auto" w:sz="4" w:space="0"/>
            </w:tcBorders>
            <w:vAlign w:val="center"/>
          </w:tcPr>
          <w:p w14:paraId="45811864">
            <w:pPr>
              <w:pStyle w:val="775"/>
              <w:snapToGrid w:val="0"/>
              <w:spacing w:after="0" w:line="360" w:lineRule="auto"/>
              <w:ind w:left="0" w:right="-35"/>
              <w:jc w:val="both"/>
              <w:rPr>
                <w:rFonts w:ascii="宋体" w:hAnsi="宋体" w:eastAsia="宋体" w:cs="Times New Roman"/>
                <w:color w:val="000000" w:themeColor="text1"/>
                <w:szCs w:val="24"/>
              </w:rPr>
            </w:pPr>
            <w:r>
              <w:rPr>
                <w:rFonts w:hint="eastAsia" w:ascii="宋体" w:hAnsi="宋体" w:eastAsia="宋体"/>
                <w:color w:val="000000" w:themeColor="text1"/>
                <w:szCs w:val="24"/>
              </w:rPr>
              <w:t>【             】</w:t>
            </w:r>
          </w:p>
        </w:tc>
        <w:tc>
          <w:tcPr>
            <w:tcW w:w="418" w:type="pct"/>
            <w:tcBorders>
              <w:top w:val="single" w:color="auto" w:sz="4" w:space="0"/>
              <w:left w:val="single" w:color="auto" w:sz="4" w:space="0"/>
              <w:bottom w:val="single" w:color="auto" w:sz="4" w:space="0"/>
              <w:right w:val="single" w:color="auto" w:sz="4" w:space="0"/>
            </w:tcBorders>
            <w:vAlign w:val="center"/>
          </w:tcPr>
          <w:p w14:paraId="049193F1">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账号</w:t>
            </w:r>
          </w:p>
        </w:tc>
        <w:tc>
          <w:tcPr>
            <w:tcW w:w="1861" w:type="pct"/>
            <w:tcBorders>
              <w:top w:val="single" w:color="auto" w:sz="4" w:space="0"/>
              <w:left w:val="single" w:color="auto" w:sz="4" w:space="0"/>
              <w:bottom w:val="single" w:color="auto" w:sz="4" w:space="0"/>
              <w:right w:val="single" w:color="auto" w:sz="4" w:space="0"/>
            </w:tcBorders>
            <w:vAlign w:val="center"/>
          </w:tcPr>
          <w:p w14:paraId="5FE52F55">
            <w:pPr>
              <w:pStyle w:val="775"/>
              <w:snapToGrid w:val="0"/>
              <w:spacing w:after="0" w:line="360" w:lineRule="auto"/>
              <w:ind w:left="0" w:right="-35"/>
              <w:jc w:val="both"/>
              <w:rPr>
                <w:rFonts w:ascii="宋体" w:hAnsi="宋体" w:eastAsia="宋体" w:cs="Times New Roman"/>
                <w:color w:val="000000" w:themeColor="text1"/>
                <w:szCs w:val="24"/>
              </w:rPr>
            </w:pPr>
            <w:r>
              <w:rPr>
                <w:rFonts w:hint="eastAsia" w:ascii="宋体" w:hAnsi="宋体" w:eastAsia="宋体"/>
                <w:color w:val="000000" w:themeColor="text1"/>
                <w:szCs w:val="24"/>
              </w:rPr>
              <w:t>【               】</w:t>
            </w:r>
          </w:p>
        </w:tc>
      </w:tr>
      <w:tr w14:paraId="4F832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4" w:type="pct"/>
            <w:tcBorders>
              <w:top w:val="single" w:color="auto" w:sz="4" w:space="0"/>
              <w:left w:val="single" w:color="auto" w:sz="4" w:space="0"/>
              <w:bottom w:val="single" w:color="auto" w:sz="4" w:space="0"/>
              <w:right w:val="single" w:color="auto" w:sz="4" w:space="0"/>
            </w:tcBorders>
            <w:vAlign w:val="center"/>
          </w:tcPr>
          <w:p w14:paraId="537BBA0D">
            <w:pPr>
              <w:pStyle w:val="775"/>
              <w:snapToGrid w:val="0"/>
              <w:spacing w:after="0" w:line="360" w:lineRule="auto"/>
              <w:ind w:left="0" w:right="-35"/>
              <w:jc w:val="both"/>
              <w:rPr>
                <w:rFonts w:ascii="宋体" w:hAnsi="宋体" w:eastAsia="宋体" w:cs="Times New Roman"/>
                <w:color w:val="000000" w:themeColor="text1"/>
                <w:szCs w:val="24"/>
              </w:rPr>
            </w:pPr>
            <w:r>
              <w:rPr>
                <w:rFonts w:ascii="宋体" w:hAnsi="宋体" w:eastAsia="宋体" w:cs="Times New Roman"/>
                <w:color w:val="000000" w:themeColor="text1"/>
                <w:szCs w:val="24"/>
              </w:rPr>
              <w:t>开户名</w:t>
            </w:r>
          </w:p>
        </w:tc>
        <w:tc>
          <w:tcPr>
            <w:tcW w:w="4106" w:type="pct"/>
            <w:gridSpan w:val="3"/>
            <w:tcBorders>
              <w:top w:val="single" w:color="auto" w:sz="4" w:space="0"/>
              <w:left w:val="single" w:color="auto" w:sz="4" w:space="0"/>
              <w:bottom w:val="single" w:color="auto" w:sz="4" w:space="0"/>
              <w:right w:val="single" w:color="auto" w:sz="4" w:space="0"/>
            </w:tcBorders>
            <w:vAlign w:val="center"/>
          </w:tcPr>
          <w:p w14:paraId="4C9D744A">
            <w:pPr>
              <w:pStyle w:val="775"/>
              <w:snapToGrid w:val="0"/>
              <w:spacing w:after="0" w:line="360" w:lineRule="auto"/>
              <w:ind w:left="0" w:right="-35"/>
              <w:jc w:val="both"/>
              <w:rPr>
                <w:rFonts w:ascii="宋体" w:hAnsi="宋体" w:eastAsia="宋体" w:cs="Times New Roman"/>
                <w:color w:val="000000" w:themeColor="text1"/>
                <w:szCs w:val="24"/>
              </w:rPr>
            </w:pPr>
            <w:r>
              <w:rPr>
                <w:rFonts w:hint="eastAsia" w:ascii="宋体" w:hAnsi="宋体" w:eastAsia="宋体"/>
                <w:color w:val="000000" w:themeColor="text1"/>
                <w:szCs w:val="24"/>
              </w:rPr>
              <w:t>【             】</w:t>
            </w:r>
          </w:p>
        </w:tc>
      </w:tr>
    </w:tbl>
    <w:p w14:paraId="7568103A">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第五条包装</w:t>
      </w:r>
    </w:p>
    <w:p w14:paraId="34436F37">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除合同另有规定外，乙方提供的全部货物均应按标准保护措施进行包装，这类包装应适应于远距离运输、防潮、防震、防锈和防野蛮装卸，符合储存要求，符合特殊行业外包装质量标准要求，以确保货物安全无损运抵指定交货地点。</w:t>
      </w:r>
    </w:p>
    <w:p w14:paraId="1A0E6B6C">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（二）乙方应在包装箱外标明合同名称、合同编号、产品名称、型号，包装箱内随附一份详细装箱单和质量证书。</w:t>
      </w:r>
    </w:p>
    <w:p w14:paraId="363BCAED">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（三）乙方应承担由于其包装或防护措施不当而引起的货物损坏和丢失的任何损失责任和费用。</w:t>
      </w:r>
    </w:p>
    <w:p w14:paraId="2EE4C4E2">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第六条交货时间、地点、交货方法（运输方式）</w:t>
      </w:r>
    </w:p>
    <w:p w14:paraId="1961E354">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（一）交货时间：合同签订后</w:t>
      </w:r>
      <w:r>
        <w:rPr>
          <w:rFonts w:hint="eastAsia" w:ascii="宋体" w:hAnsi="宋体"/>
          <w:color w:val="000000" w:themeColor="text1"/>
          <w:sz w:val="24"/>
          <w:u w:val="single"/>
        </w:rPr>
        <w:t>【   】</w:t>
      </w:r>
      <w:r>
        <w:rPr>
          <w:rFonts w:ascii="宋体" w:hAnsi="宋体"/>
          <w:color w:val="000000" w:themeColor="text1"/>
          <w:sz w:val="24"/>
        </w:rPr>
        <w:t>日历日内将所供货</w:t>
      </w:r>
      <w:r>
        <w:rPr>
          <w:rFonts w:hint="eastAsia" w:ascii="宋体" w:hAnsi="宋体"/>
          <w:color w:val="000000" w:themeColor="text1"/>
          <w:sz w:val="24"/>
        </w:rPr>
        <w:t>物</w:t>
      </w:r>
      <w:r>
        <w:rPr>
          <w:rFonts w:ascii="宋体" w:hAnsi="宋体"/>
          <w:color w:val="000000" w:themeColor="text1"/>
          <w:sz w:val="24"/>
        </w:rPr>
        <w:t>运至</w:t>
      </w:r>
      <w:r>
        <w:rPr>
          <w:rFonts w:hint="eastAsia" w:ascii="宋体" w:hAnsi="宋体"/>
          <w:color w:val="000000" w:themeColor="text1"/>
          <w:sz w:val="24"/>
        </w:rPr>
        <w:t>交货地点</w:t>
      </w:r>
      <w:r>
        <w:rPr>
          <w:rFonts w:ascii="宋体" w:hAnsi="宋体"/>
          <w:color w:val="000000" w:themeColor="text1"/>
          <w:sz w:val="24"/>
        </w:rPr>
        <w:t>。</w:t>
      </w:r>
    </w:p>
    <w:p w14:paraId="5B5ABD18">
      <w:pPr>
        <w:adjustRightInd w:val="0"/>
        <w:snapToGrid w:val="0"/>
        <w:spacing w:line="360" w:lineRule="auto"/>
        <w:ind w:firstLine="470" w:firstLineChars="196"/>
        <w:rPr>
          <w:rFonts w:ascii="宋体" w:hAnsi="宋体"/>
          <w:color w:val="000000" w:themeColor="text1"/>
          <w:sz w:val="24"/>
          <w:u w:val="single"/>
        </w:rPr>
      </w:pPr>
      <w:r>
        <w:rPr>
          <w:rFonts w:ascii="宋体" w:hAnsi="宋体"/>
          <w:color w:val="000000" w:themeColor="text1"/>
          <w:sz w:val="24"/>
        </w:rPr>
        <w:t>（二）交货地点：</w:t>
      </w:r>
      <w:r>
        <w:rPr>
          <w:rFonts w:hint="eastAsia" w:ascii="宋体" w:hAnsi="宋体"/>
          <w:color w:val="000000" w:themeColor="text1"/>
          <w:sz w:val="24"/>
          <w:u w:val="single"/>
        </w:rPr>
        <w:t>【        】</w:t>
      </w:r>
    </w:p>
    <w:p w14:paraId="431528AC">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（三）交货方法：由乙方负责采用适合的交通工具将采购货物及其附件运至交货现场并按甲方用户要求完成卸货，交货时应一并交付货物</w:t>
      </w:r>
      <w:r>
        <w:rPr>
          <w:rFonts w:hint="eastAsia" w:ascii="宋体" w:hAnsi="宋体"/>
          <w:color w:val="000000" w:themeColor="text1"/>
          <w:sz w:val="24"/>
        </w:rPr>
        <w:t>原产地证明、产品合格证、相应报关资料等</w:t>
      </w:r>
      <w:r>
        <w:rPr>
          <w:rFonts w:ascii="宋体" w:hAnsi="宋体"/>
          <w:color w:val="000000" w:themeColor="text1"/>
          <w:sz w:val="24"/>
        </w:rPr>
        <w:t>有关单证。货物从生产厂运至海关指定地点的运输、</w:t>
      </w:r>
      <w:r>
        <w:rPr>
          <w:rFonts w:hint="eastAsia" w:ascii="宋体" w:hAnsi="宋体"/>
          <w:color w:val="000000" w:themeColor="text1"/>
          <w:sz w:val="24"/>
        </w:rPr>
        <w:t>装卸、</w:t>
      </w:r>
      <w:r>
        <w:rPr>
          <w:rFonts w:ascii="宋体" w:hAnsi="宋体"/>
          <w:color w:val="000000" w:themeColor="text1"/>
          <w:sz w:val="24"/>
        </w:rPr>
        <w:t>劳务及相关保险的办理由乙方负责并承担相应费用。</w:t>
      </w:r>
    </w:p>
    <w:p w14:paraId="1DC617F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（四）风险责任承担：货物的风险责任和所有权在双方签署验收合格报告后由甲方承担和享有，此前的风险责任由乙方承担。</w:t>
      </w:r>
    </w:p>
    <w:p w14:paraId="53932604">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第七条货物验收</w:t>
      </w:r>
    </w:p>
    <w:p w14:paraId="4F2650E0">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货物运至甲方指定地点后，双方应派人员按照本合同规定对货物进行开箱检验，乙方应提供交货清单、用户操作手册、维修手册和出厂合格证明等文件，甲方将按合同清单进行规格、数量、外观的检查。如出现品名规格、数量不符合合同规定，乙方应在</w:t>
      </w:r>
      <w:r>
        <w:rPr>
          <w:rFonts w:hint="eastAsia" w:ascii="宋体" w:hAnsi="宋体"/>
          <w:color w:val="000000" w:themeColor="text1"/>
          <w:sz w:val="24"/>
        </w:rPr>
        <w:t>10日</w:t>
      </w:r>
      <w:r>
        <w:rPr>
          <w:rFonts w:ascii="宋体" w:hAnsi="宋体"/>
          <w:color w:val="000000" w:themeColor="text1"/>
          <w:sz w:val="24"/>
        </w:rPr>
        <w:t>内，按照甲方要求采取相应处理措施，并承担由此发生的一切损失和费用。</w:t>
      </w:r>
    </w:p>
    <w:p w14:paraId="0BF99106">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w:t>
      </w:r>
      <w:r>
        <w:rPr>
          <w:rFonts w:hint="eastAsia" w:ascii="宋体" w:hAnsi="宋体"/>
          <w:color w:val="000000" w:themeColor="text1"/>
          <w:sz w:val="24"/>
        </w:rPr>
        <w:t>安装</w:t>
      </w:r>
      <w:r>
        <w:rPr>
          <w:rFonts w:ascii="宋体" w:hAnsi="宋体"/>
          <w:color w:val="000000" w:themeColor="text1"/>
          <w:sz w:val="24"/>
        </w:rPr>
        <w:t>后</w:t>
      </w:r>
      <w:r>
        <w:rPr>
          <w:rFonts w:hint="eastAsia" w:ascii="宋体" w:hAnsi="宋体"/>
          <w:color w:val="000000" w:themeColor="text1"/>
          <w:sz w:val="24"/>
        </w:rPr>
        <w:t>在甲方要求的期限内</w:t>
      </w:r>
      <w:r>
        <w:rPr>
          <w:rFonts w:ascii="宋体" w:hAnsi="宋体"/>
          <w:color w:val="000000" w:themeColor="text1"/>
          <w:sz w:val="24"/>
        </w:rPr>
        <w:t>，甲方与乙方进行验收工作。乙方应提供设备的有效检验文件，经甲方认可后，与设备性能指标、合同内容一起作为设备验收标准。甲方对设备验收合格后，双方共同签署验收合格证书并加盖公章。验收中发现设备达不到验收标准或合同规定的性能指标，乙方必须于10日内更换设备，并赔偿由此给甲方造成的损失。如第二次验收仍不合格，甲方有权解除合同并有权向乙方追究因此产生的损失。</w:t>
      </w:r>
    </w:p>
    <w:p w14:paraId="003D3906">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w:t>
      </w:r>
      <w:r>
        <w:rPr>
          <w:rFonts w:hint="eastAsia" w:ascii="宋体" w:hAnsi="宋体"/>
          <w:color w:val="000000" w:themeColor="text1"/>
          <w:sz w:val="24"/>
        </w:rPr>
        <w:t>三</w:t>
      </w:r>
      <w:r>
        <w:rPr>
          <w:rFonts w:ascii="宋体" w:hAnsi="宋体"/>
          <w:color w:val="000000" w:themeColor="text1"/>
          <w:sz w:val="24"/>
        </w:rPr>
        <w:t>）在验收工作中，发现数量不足或有质量、技术等问题，</w:t>
      </w:r>
      <w:r>
        <w:rPr>
          <w:rFonts w:hint="eastAsia" w:ascii="宋体" w:hAnsi="宋体"/>
          <w:color w:val="000000" w:themeColor="text1"/>
          <w:sz w:val="24"/>
        </w:rPr>
        <w:t>甲方有权</w:t>
      </w:r>
      <w:r>
        <w:rPr>
          <w:rFonts w:ascii="宋体" w:hAnsi="宋体"/>
          <w:color w:val="000000" w:themeColor="text1"/>
          <w:sz w:val="24"/>
        </w:rPr>
        <w:t>要求</w:t>
      </w:r>
      <w:r>
        <w:rPr>
          <w:rFonts w:hint="eastAsia" w:ascii="宋体" w:hAnsi="宋体"/>
          <w:color w:val="000000" w:themeColor="text1"/>
          <w:sz w:val="24"/>
        </w:rPr>
        <w:t>乙方</w:t>
      </w:r>
      <w:r>
        <w:rPr>
          <w:rFonts w:ascii="宋体" w:hAnsi="宋体"/>
          <w:color w:val="000000" w:themeColor="text1"/>
          <w:sz w:val="24"/>
        </w:rPr>
        <w:t>采取补足、更换或退货等处理措施，</w:t>
      </w:r>
      <w:r>
        <w:rPr>
          <w:rFonts w:hint="eastAsia" w:ascii="宋体" w:hAnsi="宋体"/>
          <w:color w:val="000000" w:themeColor="text1"/>
          <w:sz w:val="24"/>
        </w:rPr>
        <w:t>乙方应当</w:t>
      </w:r>
      <w:r>
        <w:rPr>
          <w:rFonts w:ascii="宋体" w:hAnsi="宋体"/>
          <w:color w:val="000000" w:themeColor="text1"/>
          <w:sz w:val="24"/>
        </w:rPr>
        <w:t>承担由此发生的一切费用和</w:t>
      </w:r>
      <w:r>
        <w:rPr>
          <w:rFonts w:hint="eastAsia" w:ascii="宋体" w:hAnsi="宋体"/>
          <w:color w:val="000000" w:themeColor="text1"/>
          <w:sz w:val="24"/>
        </w:rPr>
        <w:t>给甲方造成的一切</w:t>
      </w:r>
      <w:r>
        <w:rPr>
          <w:rFonts w:ascii="宋体" w:hAnsi="宋体"/>
          <w:color w:val="000000" w:themeColor="text1"/>
          <w:sz w:val="24"/>
        </w:rPr>
        <w:t>损失。</w:t>
      </w:r>
    </w:p>
    <w:p w14:paraId="47C1443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w:t>
      </w:r>
      <w:r>
        <w:rPr>
          <w:rFonts w:hint="eastAsia" w:ascii="宋体" w:hAnsi="宋体"/>
          <w:color w:val="000000" w:themeColor="text1"/>
          <w:sz w:val="24"/>
        </w:rPr>
        <w:t>四</w:t>
      </w:r>
      <w:r>
        <w:rPr>
          <w:rFonts w:ascii="宋体" w:hAnsi="宋体"/>
          <w:color w:val="000000" w:themeColor="text1"/>
          <w:sz w:val="24"/>
        </w:rPr>
        <w:t>）涉及设备安装调试的，乙方负责在甲方用户配合下完成所供设备安装调试并保证与甲方原有设备互联互通</w:t>
      </w:r>
      <w:r>
        <w:rPr>
          <w:rFonts w:hint="eastAsia" w:ascii="宋体" w:hAnsi="宋体"/>
          <w:color w:val="000000" w:themeColor="text1"/>
          <w:sz w:val="24"/>
        </w:rPr>
        <w:t>，</w:t>
      </w:r>
      <w:r>
        <w:rPr>
          <w:rFonts w:ascii="宋体" w:hAnsi="宋体"/>
          <w:color w:val="000000" w:themeColor="text1"/>
          <w:sz w:val="24"/>
        </w:rPr>
        <w:t>符合甲方使用要求，有关技术问题由乙方和设备制造商协同解决。安装调试后，双方签署设备验收合格报告。</w:t>
      </w:r>
    </w:p>
    <w:p w14:paraId="5C63C6A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五）甲方认为必要时，对大型或者复杂的货物采购项目，可以邀请国家认可的质量检测机构参加验收工作，相关验收意见作为验收报告的参考资料，相关费用由甲方承担（因产品原因导致的重复校准检测费用由乙方承担）。</w:t>
      </w:r>
    </w:p>
    <w:p w14:paraId="7AC9E65C">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（六）验收标准以双方达成的对质量和技术标准的约定、乙方承诺的质量和技术标准、国家或行业规定的相关质量和技术标准中最高者为准，且应充分满足甲方使用要求。</w:t>
      </w:r>
    </w:p>
    <w:p w14:paraId="2E975FDE">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第八条质量保证</w:t>
      </w:r>
    </w:p>
    <w:p w14:paraId="004598A6">
      <w:pPr>
        <w:numPr>
          <w:ilvl w:val="255"/>
          <w:numId w:val="0"/>
        </w:num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（一）乙方应保证所供货物为【   】公司制造生产、原包装、全新未使用过的产品，乙方提供的货物必须遵守所有适用的国家标准、行业规定以及投标文件中明确列出的性能指标和功能要求，并完全符合或高于合同要求的质量、规格和技术性能。符合国家有关技术规范和技术标准，应与产品原始样本技术数据及乙方书面承诺一致。</w:t>
      </w:r>
      <w:r>
        <w:rPr>
          <w:rFonts w:hint="eastAsia" w:ascii="宋体" w:hAnsi="宋体"/>
          <w:color w:val="000000" w:themeColor="text1"/>
          <w:sz w:val="24"/>
        </w:rPr>
        <w:t>乙方应当保证</w:t>
      </w:r>
      <w:r>
        <w:rPr>
          <w:rFonts w:ascii="宋体" w:hAnsi="宋体"/>
          <w:color w:val="000000" w:themeColor="text1"/>
          <w:sz w:val="24"/>
        </w:rPr>
        <w:t>所有货物都应是全新且未使用过的，确保货物的时效性和质量。</w:t>
      </w:r>
    </w:p>
    <w:p w14:paraId="08FDD959">
      <w:pPr>
        <w:adjustRightInd w:val="0"/>
        <w:snapToGrid w:val="0"/>
        <w:spacing w:line="360" w:lineRule="auto"/>
        <w:ind w:firstLine="470" w:firstLineChars="196"/>
        <w:rPr>
          <w:rFonts w:ascii="宋体" w:hAnsi="宋体"/>
          <w:color w:val="000000" w:themeColor="text1"/>
          <w:sz w:val="24"/>
        </w:rPr>
      </w:pPr>
      <w:r>
        <w:rPr>
          <w:rFonts w:hint="eastAsia" w:ascii="宋体" w:hAnsi="宋体"/>
          <w:color w:val="000000" w:themeColor="text1"/>
          <w:sz w:val="24"/>
        </w:rPr>
        <w:t>具体内容可附表。</w:t>
      </w:r>
    </w:p>
    <w:p w14:paraId="0D87D1ED">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乙方应保证所供货物没有因乙方的行为或疏忽而产生材料或工艺上的缺陷，并保证其货物在正确安装、正常使用和保养条件下，在其使用寿命期内具有满意的性能。在货物最终交付验收后且正常运行后不少于合同规定或乙方承诺(两者以较长的为准)的质量保证期内，本保证保持有效。</w:t>
      </w:r>
    </w:p>
    <w:p w14:paraId="2E8D217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（三）如果乙方所供货物质量与</w:t>
      </w:r>
      <w:r>
        <w:rPr>
          <w:rFonts w:hint="eastAsia" w:ascii="宋体" w:hAnsi="宋体"/>
          <w:color w:val="000000" w:themeColor="text1"/>
          <w:sz w:val="24"/>
        </w:rPr>
        <w:t>本</w:t>
      </w:r>
      <w:r>
        <w:rPr>
          <w:rFonts w:ascii="宋体" w:hAnsi="宋体"/>
          <w:color w:val="000000" w:themeColor="text1"/>
          <w:sz w:val="24"/>
        </w:rPr>
        <w:t>合同</w:t>
      </w:r>
      <w:r>
        <w:rPr>
          <w:rFonts w:hint="eastAsia" w:ascii="宋体" w:hAnsi="宋体"/>
          <w:color w:val="000000" w:themeColor="text1"/>
          <w:sz w:val="24"/>
        </w:rPr>
        <w:t>约定</w:t>
      </w:r>
      <w:r>
        <w:rPr>
          <w:rFonts w:ascii="宋体" w:hAnsi="宋体"/>
          <w:color w:val="000000" w:themeColor="text1"/>
          <w:sz w:val="24"/>
        </w:rPr>
        <w:t>不符，或证实所供货物是有缺陷的，包括潜在的缺陷或使用不符合要求的材料等，由此引起的全部损失及费用由乙方承担。若以上原因导致或引起甲方损失及导致或引起第三方受到损害的，全部赔偿责任均应由乙方承担。</w:t>
      </w:r>
    </w:p>
    <w:p w14:paraId="774AB666">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w:t>
      </w:r>
      <w:r>
        <w:rPr>
          <w:rFonts w:hint="eastAsia" w:ascii="宋体" w:hAnsi="宋体"/>
          <w:color w:val="000000" w:themeColor="text1"/>
          <w:sz w:val="24"/>
        </w:rPr>
        <w:t>四</w:t>
      </w:r>
      <w:r>
        <w:rPr>
          <w:rFonts w:ascii="宋体" w:hAnsi="宋体"/>
          <w:color w:val="000000" w:themeColor="text1"/>
          <w:sz w:val="24"/>
        </w:rPr>
        <w:t>）在质量保证期内所发现的缺陷，甲方应尽快以书面形式通知乙方。乙方收到通知后应10日内免费维修或更换有缺陷的货物或部件。</w:t>
      </w:r>
    </w:p>
    <w:p w14:paraId="08446487">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w:t>
      </w:r>
      <w:r>
        <w:rPr>
          <w:rFonts w:hint="eastAsia" w:ascii="宋体" w:hAnsi="宋体"/>
          <w:color w:val="000000" w:themeColor="text1"/>
          <w:sz w:val="24"/>
        </w:rPr>
        <w:t>五</w:t>
      </w:r>
      <w:r>
        <w:rPr>
          <w:rFonts w:ascii="宋体" w:hAnsi="宋体"/>
          <w:color w:val="000000" w:themeColor="text1"/>
          <w:sz w:val="24"/>
        </w:rPr>
        <w:t>）乙方在约定的时间内未能弥补缺陷，甲方可采取必要的补救措施，但其风险和费用将由乙方承担，甲方根据合同规定对乙方行使的其他权利不受影响。</w:t>
      </w:r>
    </w:p>
    <w:p w14:paraId="42D1357B">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w:t>
      </w:r>
      <w:r>
        <w:rPr>
          <w:rFonts w:hint="eastAsia" w:ascii="宋体" w:hAnsi="宋体"/>
          <w:color w:val="000000" w:themeColor="text1"/>
          <w:sz w:val="24"/>
        </w:rPr>
        <w:t>六</w:t>
      </w:r>
      <w:r>
        <w:rPr>
          <w:rFonts w:ascii="宋体" w:hAnsi="宋体"/>
          <w:color w:val="000000" w:themeColor="text1"/>
          <w:sz w:val="24"/>
        </w:rPr>
        <w:t>）货物的</w:t>
      </w:r>
      <w:bookmarkStart w:id="22" w:name="OLE_LINK9"/>
      <w:r>
        <w:rPr>
          <w:rFonts w:ascii="宋体" w:hAnsi="宋体"/>
          <w:color w:val="000000" w:themeColor="text1"/>
          <w:sz w:val="24"/>
        </w:rPr>
        <w:t>质量</w:t>
      </w:r>
      <w:bookmarkEnd w:id="22"/>
      <w:r>
        <w:rPr>
          <w:rFonts w:ascii="宋体" w:hAnsi="宋体"/>
          <w:color w:val="000000" w:themeColor="text1"/>
          <w:sz w:val="24"/>
        </w:rPr>
        <w:t>保证期为自双方签署设备验收合格报告之日起</w:t>
      </w:r>
      <w:r>
        <w:rPr>
          <w:rFonts w:hint="eastAsia" w:ascii="宋体" w:hAnsi="宋体"/>
          <w:color w:val="000000" w:themeColor="text1"/>
          <w:sz w:val="24"/>
          <w:u w:val="single"/>
        </w:rPr>
        <w:t>【】</w:t>
      </w:r>
      <w:r>
        <w:rPr>
          <w:rFonts w:ascii="宋体" w:hAnsi="宋体"/>
          <w:color w:val="000000" w:themeColor="text1"/>
          <w:sz w:val="24"/>
        </w:rPr>
        <w:t>年。设备终身维修，零配件供应在该设备停产后不少于八年。</w:t>
      </w:r>
    </w:p>
    <w:p w14:paraId="6EFD907D">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第九条</w:t>
      </w:r>
      <w:r>
        <w:rPr>
          <w:rFonts w:hint="eastAsia" w:ascii="宋体" w:hAnsi="宋体"/>
          <w:b/>
          <w:color w:val="000000" w:themeColor="text1"/>
          <w:sz w:val="24"/>
        </w:rPr>
        <w:t xml:space="preserve"> 技术支持及</w:t>
      </w:r>
      <w:r>
        <w:rPr>
          <w:rFonts w:ascii="宋体" w:hAnsi="宋体"/>
          <w:b/>
          <w:color w:val="000000" w:themeColor="text1"/>
          <w:sz w:val="24"/>
        </w:rPr>
        <w:t>培训</w:t>
      </w:r>
    </w:p>
    <w:p w14:paraId="109CFF54">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（一）乙方应免费提供设备的技术支持，包括相应的图纸、操作手册、维护手册、维修手册、软件备份、故障代码表、备件清单、零部件、维修密码</w:t>
      </w:r>
      <w:r>
        <w:rPr>
          <w:rFonts w:hint="eastAsia" w:ascii="宋体" w:hAnsi="宋体"/>
          <w:color w:val="000000" w:themeColor="text1"/>
          <w:sz w:val="24"/>
        </w:rPr>
        <w:t>、全部数据接口</w:t>
      </w:r>
      <w:r>
        <w:rPr>
          <w:rFonts w:ascii="宋体" w:hAnsi="宋体"/>
          <w:color w:val="000000" w:themeColor="text1"/>
          <w:sz w:val="24"/>
        </w:rPr>
        <w:t>等维护维修必需的材料和信息，并按需提供接口对接服务。</w:t>
      </w:r>
    </w:p>
    <w:p w14:paraId="71FBECFD">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乙方应派专业技术人员在现场对甲方使用人员进行免费的操作和维护培训，在使用一段时间后可根据甲方的要求另行安排培训计划，并且提供详细的培训资料和培训记录。本合同所包括的培训方案详见附件二。</w:t>
      </w:r>
    </w:p>
    <w:p w14:paraId="68BF9DF1">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第十条售后服务</w:t>
      </w:r>
    </w:p>
    <w:p w14:paraId="1A1B2675">
      <w:pPr>
        <w:adjustRightInd w:val="0"/>
        <w:snapToGrid w:val="0"/>
        <w:spacing w:line="360" w:lineRule="auto"/>
        <w:ind w:firstLine="472" w:firstLineChars="196"/>
        <w:rPr>
          <w:rFonts w:ascii="宋体" w:hAnsi="宋体"/>
          <w:b/>
          <w:bCs/>
          <w:color w:val="000000" w:themeColor="text1"/>
          <w:sz w:val="24"/>
        </w:rPr>
      </w:pPr>
      <w:r>
        <w:rPr>
          <w:rFonts w:ascii="宋体" w:hAnsi="宋体"/>
          <w:b/>
          <w:bCs/>
          <w:color w:val="000000" w:themeColor="text1"/>
          <w:sz w:val="24"/>
        </w:rPr>
        <w:t>（一）</w:t>
      </w:r>
      <w:r>
        <w:rPr>
          <w:rFonts w:ascii="宋体" w:hAnsi="宋体"/>
          <w:color w:val="000000" w:themeColor="text1"/>
          <w:sz w:val="24"/>
        </w:rPr>
        <w:t>乙方在收到甲方关于产品故障、问题等的通知，应在4小时内做出回应，电话网络指导等，如问题仍得不到解决，确实需要前往甲方所在地或者甲方指定地点排除故障，乙方应在48小时内赶到现场。乙方派人上门服务，对设备出现各类故障及时免费维修服务，对非人为造成的各类零件损坏，及时免费更换。</w:t>
      </w:r>
    </w:p>
    <w:p w14:paraId="1E9F0C4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（二）制造商和代理商的售后服务承诺函见附件</w:t>
      </w:r>
      <w:r>
        <w:rPr>
          <w:rFonts w:hint="eastAsia" w:ascii="宋体" w:hAnsi="宋体"/>
          <w:color w:val="000000" w:themeColor="text1"/>
          <w:sz w:val="24"/>
        </w:rPr>
        <w:t>三</w:t>
      </w:r>
      <w:r>
        <w:rPr>
          <w:rFonts w:ascii="宋体" w:hAnsi="宋体"/>
          <w:color w:val="000000" w:themeColor="text1"/>
          <w:sz w:val="24"/>
        </w:rPr>
        <w:t>。</w:t>
      </w:r>
    </w:p>
    <w:p w14:paraId="56A7CFD8">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第十一条违约责任</w:t>
      </w:r>
    </w:p>
    <w:p w14:paraId="7EDD848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（一）因乙方原因未能按照本合同要求交付合格的货物或提供相关服务的违约责任。</w:t>
      </w:r>
    </w:p>
    <w:p w14:paraId="13333BCB">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对于货物存在缺陷（包括潜在的缺陷）或者不符合合同要求的，或原材料、技术标准、尺寸、颜色等存在质量问题，在合同条款规定的检验、安装、调试、验收和质量保证期内，甲方有权要求退货、退货重新制作、新货替换。乙方应按照甲方意见，用以下一种或几种方式结合解决：</w:t>
      </w:r>
    </w:p>
    <w:p w14:paraId="2F89862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（1）退货：甲方将货物退回乙方，乙方将合同货款退还给甲方，并承担由此发生的一切损失和费用。</w:t>
      </w:r>
    </w:p>
    <w:p w14:paraId="49EB8059">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（2）退货重新制作：甲方将货物退回乙方，乙方按照技术标准要求重新制作，并承担由此发生的一切损失和费用。</w:t>
      </w:r>
    </w:p>
    <w:p w14:paraId="6AA7A06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（3）新货替换：乙方用满足技术标准要求的货物替换存在缺陷的产品，承担甲方因此造成的全部损失和费用，并承担由此引发的一切风险，且相应延长所换货物的质量保证期。</w:t>
      </w:r>
    </w:p>
    <w:p w14:paraId="3BC2B4D1">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乙方除按上述约定采取措施外，还要根据违约程度承担违约金，违约金可按要求直接支付，也可从货款中扣除。</w:t>
      </w:r>
    </w:p>
    <w:p w14:paraId="379F7E6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如果乙方未在甲方要求的10日内或甲方同意的期限内，按照上述任何一种方式采取补救措施，甲方有权解除合同，并要求乙方退回甲方已支付的货款、以合同金额的5%作为违约金，并视损失情况根据《中华人民共和国民法典》有关规定追究其相关责任，赔偿甲方的全部损失。</w:t>
      </w:r>
    </w:p>
    <w:p w14:paraId="7CC041E0">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3.对于未能按合同要求提供服务或被证实未提供应当承担的服务的，甲方有权要求限期整改</w:t>
      </w:r>
      <w:r>
        <w:rPr>
          <w:rFonts w:hint="eastAsia" w:ascii="宋体" w:hAnsi="宋体"/>
          <w:color w:val="000000" w:themeColor="text1"/>
          <w:sz w:val="24"/>
        </w:rPr>
        <w:t>，并要求乙方按以下约定承担违约责任</w:t>
      </w:r>
      <w:r>
        <w:rPr>
          <w:rFonts w:ascii="宋体" w:hAnsi="宋体"/>
          <w:color w:val="000000" w:themeColor="text1"/>
          <w:sz w:val="24"/>
        </w:rPr>
        <w:t>。无合理理由不进行整改的视为根本违约。</w:t>
      </w:r>
    </w:p>
    <w:p w14:paraId="76AC2B21">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（二）乙方未按照本合同规定的时间交货和提供服务的违约责任。</w:t>
      </w:r>
    </w:p>
    <w:p w14:paraId="45FF7B76">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在履行合同过程中，如果乙方遇到可能妨碍按时交货和提供服务的情形时，应及时以书面形式将延迟的事实、可能延迟的期限和理由通知甲方。甲方在收到乙方通知后，应尽快对情况进行评价，并确定是否同意延迟交货时间或延期提供服务，如甲方不同意延期，乙方仍应当按照约定的时间完成交货义务。</w:t>
      </w:r>
    </w:p>
    <w:p w14:paraId="75303C0D">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2.除甲乙双方另有约定外，如果乙方没有按照合同规定的时间交货和提供服务，甲方有权在不影响合同项下其他补救措施的情况下，要求乙方</w:t>
      </w:r>
      <w:r>
        <w:rPr>
          <w:rFonts w:hint="eastAsia" w:ascii="宋体" w:hAnsi="宋体"/>
          <w:color w:val="000000" w:themeColor="text1"/>
          <w:sz w:val="24"/>
        </w:rPr>
        <w:t>直接</w:t>
      </w:r>
      <w:r>
        <w:rPr>
          <w:rFonts w:ascii="宋体" w:hAnsi="宋体"/>
          <w:color w:val="000000" w:themeColor="text1"/>
          <w:sz w:val="24"/>
        </w:rPr>
        <w:t>支付误期赔偿费，或从合同货款中扣除误期赔偿费。</w:t>
      </w:r>
      <w:r>
        <w:rPr>
          <w:rFonts w:hint="eastAsia" w:ascii="宋体" w:hAnsi="宋体"/>
          <w:color w:val="000000" w:themeColor="text1"/>
          <w:sz w:val="24"/>
        </w:rPr>
        <w:t>乙方交货期延迟应支付赔偿金，十天以内每天按货款1%支付，十天以上每天按货款0.5%支付，按累进制计数。</w:t>
      </w:r>
    </w:p>
    <w:p w14:paraId="567CA4EC">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3.</w:t>
      </w:r>
      <w:r>
        <w:rPr>
          <w:rFonts w:hint="eastAsia" w:ascii="宋体" w:hAnsi="宋体"/>
          <w:color w:val="000000" w:themeColor="text1"/>
          <w:sz w:val="24"/>
        </w:rPr>
        <w:t>一旦</w:t>
      </w:r>
      <w:r>
        <w:rPr>
          <w:rFonts w:ascii="宋体" w:hAnsi="宋体"/>
          <w:color w:val="000000" w:themeColor="text1"/>
          <w:sz w:val="24"/>
        </w:rPr>
        <w:t>延迟交货时间或延期提供服务</w:t>
      </w:r>
      <w:r>
        <w:rPr>
          <w:rFonts w:hint="eastAsia" w:ascii="宋体" w:hAnsi="宋体"/>
          <w:color w:val="000000" w:themeColor="text1"/>
          <w:sz w:val="24"/>
        </w:rPr>
        <w:t>超过三十日</w:t>
      </w:r>
      <w:r>
        <w:rPr>
          <w:rFonts w:ascii="宋体" w:hAnsi="宋体"/>
          <w:color w:val="000000" w:themeColor="text1"/>
          <w:sz w:val="24"/>
        </w:rPr>
        <w:t>，甲方</w:t>
      </w:r>
      <w:r>
        <w:rPr>
          <w:rFonts w:hint="eastAsia" w:ascii="宋体" w:hAnsi="宋体"/>
          <w:color w:val="000000" w:themeColor="text1"/>
          <w:sz w:val="24"/>
        </w:rPr>
        <w:t>还</w:t>
      </w:r>
      <w:r>
        <w:rPr>
          <w:rFonts w:ascii="宋体" w:hAnsi="宋体"/>
          <w:color w:val="000000" w:themeColor="text1"/>
          <w:sz w:val="24"/>
        </w:rPr>
        <w:t>有权解除合同并追究乙方相应违约责任、赔偿甲方的全部损失。</w:t>
      </w:r>
    </w:p>
    <w:p w14:paraId="06CFE8A6">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因乙方或乙方工作人员或乙方相关方的作为或不作为行为致使甲方或第三方遭受人员人身伤害或财产损失的，乙方应承担全部赔偿责任，赔偿全部损失，且甲方有权以合同金额的5%作为违约金，解除本合同。</w:t>
      </w:r>
    </w:p>
    <w:p w14:paraId="711CE5E5">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（四）违约方还应承担守约方为此支付的诉讼(仲裁)费、财产保全费、财产保全保险费、鉴定费、律师费、差旅费等全部费用。</w:t>
      </w:r>
    </w:p>
    <w:p w14:paraId="7CAC67DE">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第十二条异议的期限和办法</w:t>
      </w:r>
    </w:p>
    <w:p w14:paraId="7D199C37">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（一）异议期限自质量保证期开始之日起3个月内。如果属于产品设计、材料、工艺或其他潜在的质量缺陷，甲方以书面形式提出异议及其处理意见。</w:t>
      </w:r>
    </w:p>
    <w:p w14:paraId="5A8AF1D3">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（二）乙方接到甲方书面异议及其处理意见后，应在10日内到甲方用户项目现场处理，否则即视为默认甲方提出的异议和处理意见。</w:t>
      </w:r>
    </w:p>
    <w:p w14:paraId="1F6C11A2">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第十三条使用合同文件和资料</w:t>
      </w:r>
    </w:p>
    <w:p w14:paraId="0FED2F7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没有甲方事先书面同意，乙方不得将由甲方或代表甲方提供的有关合同或任何合同条文、规格或资料等提供给乙方雇佣于履行本合同以外的任何其他人。即使向本合同的雇员提供，也应注意保密并限于履行本合同必须的范围。</w:t>
      </w:r>
    </w:p>
    <w:p w14:paraId="1943E51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（二）没有甲方事先书面同意，除了履行本合同之外，乙方不应使用、传播与本合同相关的任何文件、资料。</w:t>
      </w:r>
    </w:p>
    <w:p w14:paraId="5CB887E8">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第十四条知识产权</w:t>
      </w:r>
    </w:p>
    <w:p w14:paraId="2E42C65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乙方应保证所提供的货物及服务不侵犯任何第三方的知识产权(专利权、商标权、版权等)及其他任何合法权益。如果甲方在使用乙方货物或服务的任何一部分过程中，遭致第三方索赔或主张权利的，乙方应当修正以避免侵权。</w:t>
      </w:r>
    </w:p>
    <w:p w14:paraId="52BFE97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（二）如果甲方在使用乙方货物或货物的任何一部分过程中，因侵犯第三方合法权益（包括但不限于知识产权）而遭致第三方索赔或主张权利的，乙方将自费为甲方应诉，并支付甲方</w:t>
      </w:r>
      <w:r>
        <w:rPr>
          <w:rFonts w:hint="eastAsia" w:ascii="宋体" w:hAnsi="宋体"/>
          <w:color w:val="000000" w:themeColor="text1"/>
          <w:sz w:val="24"/>
        </w:rPr>
        <w:t>因此</w:t>
      </w:r>
      <w:r>
        <w:rPr>
          <w:rFonts w:ascii="宋体" w:hAnsi="宋体"/>
          <w:color w:val="000000" w:themeColor="text1"/>
          <w:sz w:val="24"/>
        </w:rPr>
        <w:t>应</w:t>
      </w:r>
      <w:r>
        <w:rPr>
          <w:rFonts w:hint="eastAsia" w:ascii="宋体" w:hAnsi="宋体"/>
          <w:color w:val="000000" w:themeColor="text1"/>
          <w:sz w:val="24"/>
        </w:rPr>
        <w:t>向</w:t>
      </w:r>
      <w:r>
        <w:rPr>
          <w:rFonts w:ascii="宋体" w:hAnsi="宋体"/>
          <w:color w:val="000000" w:themeColor="text1"/>
          <w:sz w:val="24"/>
        </w:rPr>
        <w:t>第三方</w:t>
      </w:r>
      <w:r>
        <w:rPr>
          <w:rFonts w:hint="eastAsia" w:ascii="宋体" w:hAnsi="宋体"/>
          <w:color w:val="000000" w:themeColor="text1"/>
          <w:sz w:val="24"/>
        </w:rPr>
        <w:t>支付</w:t>
      </w:r>
      <w:r>
        <w:rPr>
          <w:rFonts w:ascii="宋体" w:hAnsi="宋体"/>
          <w:color w:val="000000" w:themeColor="text1"/>
          <w:sz w:val="24"/>
        </w:rPr>
        <w:t>的一切费用、并赔偿甲方由此遭受的全部损失及支出的合理费用。</w:t>
      </w:r>
    </w:p>
    <w:p w14:paraId="276D8A93">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如乙方提供的货物或服务确实侵犯了第三方合法权益（包括但不限于知识产权）的，甲方有权解除合同并有权向乙方追究因此产生的损失，要求乙方退回已支付的全部货款，并赔偿甲方的全部损失及支出的合理费用。</w:t>
      </w:r>
    </w:p>
    <w:p w14:paraId="3069F049">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第十五条权利瑕疵担保</w:t>
      </w:r>
    </w:p>
    <w:p w14:paraId="6B33F3EA">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（一）乙方保证对其所提供的货物享有完全的所有权等合法权利，不存在任何未曾向甲方透露的担保物权（如抵押权、质押权、留置权等）或其他任何权利负担或争议。</w:t>
      </w:r>
    </w:p>
    <w:p w14:paraId="43213837">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（二）乙方应保证所提供的货物免受第三方提出的任何权利主张，如因第三方提出权利主张给甲方造成损失的，乙方应予以赔偿。</w:t>
      </w:r>
    </w:p>
    <w:p w14:paraId="6C767882">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（三）如乙方所提供的货物存在前述担保货物或权利负担，甲方有权解除合同，并要求乙方退还已支付的全部货款，赔偿甲方的全部损失及支出的合理费用。</w:t>
      </w:r>
    </w:p>
    <w:p w14:paraId="17FA0DF6">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第十六条不可抗力及其免责</w:t>
      </w:r>
    </w:p>
    <w:p w14:paraId="6EF65E39">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（一）如果乙方因不可抗力而导致合同实施延误或不能履行合同义务时，在不可抗力影响的范围内不应该承担误期赔偿或终止合同的责任。</w:t>
      </w:r>
    </w:p>
    <w:p w14:paraId="7C8991F6">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在不可抗力事件发生后，乙方应尽快以书面行式将不可抗力的情况和原因通知甲方，除甲方书面另行要求外，乙方应尽实际可能继续履行合同义务，以及寻求采取合理的方案履行不受不可抗力影响的其他事项。如果不可抗力事件影响延续超过一百二十天，双方应通过友好协商在合理的时间内就进一步实施合同达成协议。</w:t>
      </w:r>
    </w:p>
    <w:p w14:paraId="44B181E1">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（三）乙方在延迟履行合同期间由于不可抗力而不能履行合同的，不能被免除责任。</w:t>
      </w:r>
    </w:p>
    <w:p w14:paraId="68D063C9">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（四）甲方如遇不可抗力，应尽快以书面形式通知乙方，并尽实际可能履行不受不可抗力影响的其他事项。甲方不承担因不可抗力不能履行合同所造成的损失。</w:t>
      </w:r>
    </w:p>
    <w:p w14:paraId="1D910810">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（五）本条所述的“不可抗力”指那些不能预见、不能避免并不能克服的客观情况，包括但不限于战争、动乱、严重火灾、洪水、台风、地震等及其他双方同意的情况，但不包括违约或疏忽。</w:t>
      </w:r>
    </w:p>
    <w:p w14:paraId="5FEF12D2">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第十七条争议的解决</w:t>
      </w:r>
    </w:p>
    <w:p w14:paraId="71B1E74A">
      <w:pPr>
        <w:pStyle w:val="20"/>
        <w:tabs>
          <w:tab w:val="left" w:pos="2007"/>
        </w:tabs>
        <w:spacing w:line="360" w:lineRule="auto"/>
        <w:ind w:firstLine="567"/>
        <w:rPr>
          <w:rFonts w:hint="default" w:hAnsi="宋体" w:cs="宋体"/>
          <w:color w:val="000000" w:themeColor="text1"/>
          <w:sz w:val="24"/>
          <w:szCs w:val="24"/>
        </w:rPr>
      </w:pPr>
      <w:r>
        <w:rPr>
          <w:rFonts w:hAnsi="宋体" w:cs="宋体"/>
          <w:color w:val="000000" w:themeColor="text1"/>
          <w:sz w:val="24"/>
          <w:szCs w:val="24"/>
        </w:rPr>
        <w:t>（一）合同实施或与合同有关的一切争议应通过双方友好协商解决。如果友好协商仍不能解决，双方同意可选择以下第</w:t>
      </w:r>
      <w:r>
        <w:rPr>
          <w:rFonts w:hAnsi="宋体"/>
          <w:color w:val="000000" w:themeColor="text1"/>
          <w:sz w:val="24"/>
          <w:szCs w:val="24"/>
          <w:u w:val="single"/>
        </w:rPr>
        <w:t>【     】</w:t>
      </w:r>
      <w:r>
        <w:rPr>
          <w:rFonts w:hAnsi="宋体" w:cs="宋体"/>
          <w:color w:val="000000" w:themeColor="text1"/>
          <w:sz w:val="24"/>
          <w:szCs w:val="24"/>
        </w:rPr>
        <w:t>种处理方式：</w:t>
      </w:r>
    </w:p>
    <w:p w14:paraId="5102FC64">
      <w:pPr>
        <w:pStyle w:val="20"/>
        <w:spacing w:line="360" w:lineRule="auto"/>
        <w:ind w:firstLine="464" w:firstLineChars="200"/>
        <w:rPr>
          <w:rFonts w:hint="default" w:hAnsi="宋体" w:cs="宋体"/>
          <w:color w:val="000000" w:themeColor="text1"/>
          <w:sz w:val="24"/>
          <w:szCs w:val="24"/>
        </w:rPr>
      </w:pPr>
      <w:r>
        <w:rPr>
          <w:rFonts w:hAnsi="宋体" w:cs="宋体"/>
          <w:color w:val="000000" w:themeColor="text1"/>
          <w:sz w:val="24"/>
          <w:szCs w:val="24"/>
        </w:rPr>
        <w:t>（1）由杭州仲裁委员会按照提交仲裁申请时该会届时有效的仲裁规则在杭州仲裁，仲裁裁决是终局性的，对合同各方均有约束力；</w:t>
      </w:r>
    </w:p>
    <w:p w14:paraId="7A996191">
      <w:pPr>
        <w:pStyle w:val="20"/>
        <w:spacing w:line="360" w:lineRule="auto"/>
        <w:ind w:firstLine="464" w:firstLineChars="200"/>
        <w:rPr>
          <w:rFonts w:hint="default" w:hAnsi="宋体" w:cs="宋体"/>
          <w:color w:val="000000" w:themeColor="text1"/>
          <w:sz w:val="24"/>
          <w:szCs w:val="24"/>
        </w:rPr>
      </w:pPr>
      <w:r>
        <w:rPr>
          <w:rFonts w:hAnsi="宋体" w:cs="宋体"/>
          <w:color w:val="000000" w:themeColor="text1"/>
          <w:sz w:val="24"/>
          <w:szCs w:val="24"/>
        </w:rPr>
        <w:t>（2）由甲方所在地人民法院通过诉讼方式解决。</w:t>
      </w:r>
    </w:p>
    <w:p w14:paraId="6940DE53">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w:t>
      </w:r>
      <w:r>
        <w:rPr>
          <w:rFonts w:hint="eastAsia" w:ascii="宋体" w:hAnsi="宋体"/>
          <w:color w:val="000000" w:themeColor="text1"/>
          <w:sz w:val="24"/>
        </w:rPr>
        <w:t>二</w:t>
      </w:r>
      <w:r>
        <w:rPr>
          <w:rFonts w:ascii="宋体" w:hAnsi="宋体"/>
          <w:color w:val="000000" w:themeColor="text1"/>
          <w:sz w:val="24"/>
        </w:rPr>
        <w:t>）在</w:t>
      </w:r>
      <w:r>
        <w:rPr>
          <w:rFonts w:hint="eastAsia" w:ascii="宋体" w:hAnsi="宋体"/>
          <w:color w:val="000000" w:themeColor="text1"/>
          <w:sz w:val="24"/>
        </w:rPr>
        <w:t>诉讼（仲裁）</w:t>
      </w:r>
      <w:r>
        <w:rPr>
          <w:rFonts w:ascii="宋体" w:hAnsi="宋体"/>
          <w:color w:val="000000" w:themeColor="text1"/>
          <w:sz w:val="24"/>
        </w:rPr>
        <w:t>期间，除正在进行</w:t>
      </w:r>
      <w:r>
        <w:rPr>
          <w:rFonts w:hint="eastAsia" w:ascii="宋体" w:hAnsi="宋体"/>
          <w:color w:val="000000" w:themeColor="text1"/>
          <w:sz w:val="24"/>
        </w:rPr>
        <w:t>诉讼（仲裁）</w:t>
      </w:r>
      <w:r>
        <w:rPr>
          <w:rFonts w:ascii="宋体" w:hAnsi="宋体"/>
          <w:color w:val="000000" w:themeColor="text1"/>
          <w:sz w:val="24"/>
        </w:rPr>
        <w:t>的部分外，本合同其他部分应继续履行。</w:t>
      </w:r>
    </w:p>
    <w:p w14:paraId="789E10A8">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第十八条合同修改或变更</w:t>
      </w:r>
    </w:p>
    <w:p w14:paraId="62F1FC8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（一）如无重大变故，甲乙双方不得擅自变更合同。</w:t>
      </w:r>
    </w:p>
    <w:p w14:paraId="7872D9C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（二）如确需变更合同，甲乙双方应签署书面变更协议。变更协议为本合同不可分割的一部分。</w:t>
      </w:r>
    </w:p>
    <w:p w14:paraId="6919B3B5">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（三）在不改变合同其他条款的前提下，甲方有权在合同价款10%的范围内追加与合同标的相同的货物或服务，并就此与乙方签订补充合同，乙方不得拒绝。</w:t>
      </w:r>
    </w:p>
    <w:p w14:paraId="1A100FE2">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第十九条合同中止</w:t>
      </w:r>
    </w:p>
    <w:p w14:paraId="753DFE81">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（一）合同在履行过程中，因采购计划调整，甲方可以要求中止履行，待计划确定后继续履行。</w:t>
      </w:r>
    </w:p>
    <w:p w14:paraId="66599DE9">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（二）合同签订或履行过程中因其他供应商就采购过程或结果提起质疑、投诉、行政复议、行政诉讼的，甲方认为有必要或</w:t>
      </w:r>
      <w:r>
        <w:rPr>
          <w:rFonts w:hint="eastAsia" w:ascii="宋体" w:hAnsi="宋体"/>
          <w:color w:val="000000" w:themeColor="text1"/>
          <w:sz w:val="24"/>
        </w:rPr>
        <w:t>政府相关部门</w:t>
      </w:r>
      <w:r>
        <w:rPr>
          <w:rFonts w:ascii="宋体" w:hAnsi="宋体"/>
          <w:color w:val="000000" w:themeColor="text1"/>
          <w:sz w:val="24"/>
        </w:rPr>
        <w:t>责令中止的，应当中止合同的履行。</w:t>
      </w:r>
    </w:p>
    <w:p w14:paraId="170BE803">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第二十条合同解除</w:t>
      </w:r>
    </w:p>
    <w:p w14:paraId="3ED071F0">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由于合同一方不履行合同或严重违反合同，造成合同部分或全部无法履行时，对方除有权向违约方索赔外，并有权部分或全部解除合同。对于部分解除的合同，违约方除应承担规定的责任外，还应继续履行合同的剩余部分。</w:t>
      </w:r>
    </w:p>
    <w:p w14:paraId="5DAFDC87">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（一）因违约解除合同</w:t>
      </w:r>
    </w:p>
    <w:p w14:paraId="3EAC06CD">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1.在甲方对乙方违约而采取的任何补救措施不受影响的情况下，甲方可向乙方发出书面违约通知书，提出解除部分或全部合同：</w:t>
      </w:r>
    </w:p>
    <w:p w14:paraId="688DC58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（1）如果乙方未能在合同规定的期限或甲方根据合同条款的规定同意延长的限期内提供部分或全部的货物或服务，达到合同所规定的要求；</w:t>
      </w:r>
    </w:p>
    <w:p w14:paraId="21E0C5A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（2）如果甲方发现乙方在本合同的竞争或实施中有欺诈行为。</w:t>
      </w:r>
    </w:p>
    <w:p w14:paraId="470C900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（3）如果乙方未能履行合同规定的其他任何义务</w:t>
      </w:r>
      <w:r>
        <w:rPr>
          <w:rFonts w:hint="eastAsia" w:ascii="宋体" w:hAnsi="宋体"/>
          <w:color w:val="000000" w:themeColor="text1"/>
          <w:sz w:val="24"/>
        </w:rPr>
        <w:t>或发生本合同约定的其他情形</w:t>
      </w:r>
      <w:r>
        <w:rPr>
          <w:rFonts w:ascii="宋体" w:hAnsi="宋体"/>
          <w:color w:val="000000" w:themeColor="text1"/>
          <w:sz w:val="24"/>
        </w:rPr>
        <w:t>。</w:t>
      </w:r>
    </w:p>
    <w:p w14:paraId="47FE6B5B">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如果甲方根据上述规定与乙方全部或部分解除合同，甲方可以依其认为适当的条件和方法购买乙方未能提供的货物或服务，乙方应对甲方购买类似货物或服务所超出的费用负责。同时，乙方应继续执行合同中未解除的部分。</w:t>
      </w:r>
    </w:p>
    <w:p w14:paraId="066963D8">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（二）因破产而解除合同</w:t>
      </w:r>
    </w:p>
    <w:p w14:paraId="14280A85">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1.如果乙方破产或无清偿能力，甲方可在任何时候以书面形式通知乙方，提出解除合同而不给乙方补偿，并有权要求乙方退回甲方已支付的合同货款。</w:t>
      </w:r>
    </w:p>
    <w:p w14:paraId="5F285AD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2.该解除合同将不损害或影响甲方已经采取或将要采取的任何行动或补救措施的权利。</w:t>
      </w:r>
    </w:p>
    <w:p w14:paraId="2A32EC96">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（三）其他解除合同情况</w:t>
      </w:r>
    </w:p>
    <w:p w14:paraId="7EAB0C95">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1.若合同继续履行将给甲方造成重大损失的，甲方可以解除合同而不给予乙方任何补偿。</w:t>
      </w:r>
    </w:p>
    <w:p w14:paraId="030EA505">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2.乙方在执行合同的过程中发生重大变故，对履行合同有影响的，甲方可以解除合同而不给予乙方任何补偿。</w:t>
      </w:r>
    </w:p>
    <w:p w14:paraId="63DD7214">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3.甲方因重大变故取消或部分取消原来的采购任务，导致合同全部或部分内容无需继续履行的，可以解除合同而不给予乙方任何补偿。</w:t>
      </w:r>
    </w:p>
    <w:p w14:paraId="416E4B20">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第二十一条合同转让和分包</w:t>
      </w:r>
    </w:p>
    <w:p w14:paraId="3F44DDA5">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（一）乙方不得以任何形式将合同转包，或部分或全部转让其应履行的合同义务。</w:t>
      </w:r>
    </w:p>
    <w:p w14:paraId="4FF7E6AC">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（二）除按招标投标文件关于分包内容的约定及经甲方事先书面同意外，乙方不得以任何形式将合同分包。</w:t>
      </w:r>
    </w:p>
    <w:p w14:paraId="74592541">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乙方擅自转包或分包的，甲方有权解除本合同，并要求乙方退还已支付的全部货款，赔偿甲方全部损失及支出的合理费用。</w:t>
      </w:r>
    </w:p>
    <w:p w14:paraId="1AF7277A">
      <w:pPr>
        <w:adjustRightInd w:val="0"/>
        <w:snapToGrid w:val="0"/>
        <w:spacing w:line="360" w:lineRule="auto"/>
        <w:ind w:firstLine="472" w:firstLineChars="196"/>
        <w:rPr>
          <w:rFonts w:ascii="宋体" w:hAnsi="宋体"/>
          <w:color w:val="000000" w:themeColor="text1"/>
          <w:sz w:val="24"/>
        </w:rPr>
      </w:pPr>
      <w:r>
        <w:rPr>
          <w:rFonts w:ascii="宋体" w:hAnsi="宋体"/>
          <w:b/>
          <w:color w:val="000000" w:themeColor="text1"/>
          <w:sz w:val="24"/>
        </w:rPr>
        <w:t>第二十二条</w:t>
      </w:r>
      <w:r>
        <w:rPr>
          <w:rFonts w:hint="eastAsia" w:ascii="宋体" w:hAnsi="宋体"/>
          <w:b/>
          <w:color w:val="000000" w:themeColor="text1"/>
          <w:sz w:val="24"/>
        </w:rPr>
        <w:t xml:space="preserve"> 反商业贿赂条款</w:t>
      </w:r>
    </w:p>
    <w:p w14:paraId="16B22659">
      <w:pPr>
        <w:adjustRightInd w:val="0"/>
        <w:snapToGrid w:val="0"/>
        <w:spacing w:line="360" w:lineRule="auto"/>
        <w:ind w:firstLine="470" w:firstLineChars="196"/>
        <w:rPr>
          <w:rFonts w:ascii="宋体" w:hAnsi="宋体"/>
          <w:color w:val="000000" w:themeColor="text1"/>
          <w:sz w:val="24"/>
        </w:rPr>
      </w:pPr>
      <w:r>
        <w:rPr>
          <w:rFonts w:hint="eastAsia" w:ascii="宋体" w:hAnsi="宋体"/>
          <w:color w:val="000000" w:themeColor="text1"/>
          <w:sz w:val="24"/>
        </w:rPr>
        <w:t>（一）乙方</w:t>
      </w:r>
      <w:r>
        <w:rPr>
          <w:rFonts w:ascii="宋体" w:hAnsi="宋体"/>
          <w:color w:val="000000" w:themeColor="text1"/>
          <w:sz w:val="24"/>
        </w:rPr>
        <w:t>清楚并愿意严格遵守中华人民共和国商业贿赂的法律规定，</w:t>
      </w:r>
      <w:r>
        <w:rPr>
          <w:rFonts w:hint="eastAsia" w:ascii="宋体" w:hAnsi="宋体"/>
          <w:color w:val="000000" w:themeColor="text1"/>
          <w:sz w:val="24"/>
        </w:rPr>
        <w:t>乙方</w:t>
      </w:r>
      <w:r>
        <w:rPr>
          <w:rFonts w:ascii="宋体" w:hAnsi="宋体"/>
          <w:color w:val="000000" w:themeColor="text1"/>
          <w:sz w:val="24"/>
        </w:rPr>
        <w:t>清楚任何形式的贿赂和贪渎行为都将触犯法律，并将受到法律的严惩。</w:t>
      </w:r>
    </w:p>
    <w:p w14:paraId="4B75F28F">
      <w:pPr>
        <w:adjustRightInd w:val="0"/>
        <w:snapToGrid w:val="0"/>
        <w:spacing w:line="360" w:lineRule="auto"/>
        <w:ind w:firstLine="470" w:firstLineChars="196"/>
        <w:rPr>
          <w:rFonts w:ascii="宋体" w:hAnsi="宋体"/>
          <w:color w:val="000000" w:themeColor="text1"/>
          <w:sz w:val="24"/>
        </w:rPr>
      </w:pPr>
      <w:r>
        <w:rPr>
          <w:rFonts w:hint="eastAsia" w:ascii="宋体" w:hAnsi="宋体"/>
          <w:color w:val="000000" w:themeColor="text1"/>
          <w:sz w:val="24"/>
        </w:rPr>
        <w:t>（二）乙</w:t>
      </w:r>
      <w:r>
        <w:rPr>
          <w:rFonts w:ascii="宋体" w:hAnsi="宋体"/>
          <w:color w:val="000000" w:themeColor="text1"/>
          <w:sz w:val="24"/>
        </w:rPr>
        <w:t>方不得向</w:t>
      </w:r>
      <w:r>
        <w:rPr>
          <w:rFonts w:hint="eastAsia" w:ascii="宋体" w:hAnsi="宋体"/>
          <w:color w:val="000000" w:themeColor="text1"/>
          <w:sz w:val="24"/>
        </w:rPr>
        <w:t>甲方</w:t>
      </w:r>
      <w:r>
        <w:rPr>
          <w:rFonts w:ascii="宋体" w:hAnsi="宋体"/>
          <w:color w:val="000000" w:themeColor="text1"/>
          <w:sz w:val="24"/>
        </w:rPr>
        <w:t>或</w:t>
      </w:r>
      <w:r>
        <w:rPr>
          <w:rFonts w:hint="eastAsia" w:ascii="宋体" w:hAnsi="宋体"/>
          <w:color w:val="000000" w:themeColor="text1"/>
          <w:sz w:val="24"/>
        </w:rPr>
        <w:t>甲</w:t>
      </w:r>
      <w:r>
        <w:rPr>
          <w:rFonts w:ascii="宋体" w:hAnsi="宋体"/>
          <w:color w:val="000000" w:themeColor="text1"/>
          <w:sz w:val="24"/>
        </w:rPr>
        <w:t>方经办人或其他相关人员索要、收受、提供、给予合同约定外的任何利益，包括但不限于明扣、暗扣、购物卡、实物、有价证券、高价礼品、旅游或其他非物质利益等。</w:t>
      </w:r>
    </w:p>
    <w:p w14:paraId="06E723B5">
      <w:pPr>
        <w:adjustRightInd w:val="0"/>
        <w:snapToGrid w:val="0"/>
        <w:spacing w:line="360" w:lineRule="auto"/>
        <w:ind w:firstLine="470" w:firstLineChars="196"/>
        <w:rPr>
          <w:rFonts w:ascii="宋体" w:hAnsi="宋体"/>
          <w:color w:val="000000" w:themeColor="text1"/>
          <w:sz w:val="24"/>
        </w:rPr>
      </w:pPr>
      <w:r>
        <w:rPr>
          <w:rFonts w:hint="eastAsia" w:ascii="宋体" w:hAnsi="宋体"/>
          <w:color w:val="000000" w:themeColor="text1"/>
          <w:sz w:val="24"/>
        </w:rPr>
        <w:t>（三）甲</w:t>
      </w:r>
      <w:r>
        <w:rPr>
          <w:rFonts w:ascii="宋体" w:hAnsi="宋体"/>
          <w:color w:val="000000" w:themeColor="text1"/>
          <w:sz w:val="24"/>
        </w:rPr>
        <w:t>方反对</w:t>
      </w:r>
      <w:r>
        <w:rPr>
          <w:rFonts w:hint="eastAsia" w:ascii="宋体" w:hAnsi="宋体"/>
          <w:color w:val="000000" w:themeColor="text1"/>
          <w:sz w:val="24"/>
        </w:rPr>
        <w:t>乙</w:t>
      </w:r>
      <w:r>
        <w:rPr>
          <w:rFonts w:ascii="宋体" w:hAnsi="宋体"/>
          <w:color w:val="000000" w:themeColor="text1"/>
          <w:sz w:val="24"/>
        </w:rPr>
        <w:t>方或</w:t>
      </w:r>
      <w:r>
        <w:rPr>
          <w:rFonts w:hint="eastAsia" w:ascii="宋体" w:hAnsi="宋体"/>
          <w:color w:val="000000" w:themeColor="text1"/>
          <w:sz w:val="24"/>
        </w:rPr>
        <w:t>乙</w:t>
      </w:r>
      <w:r>
        <w:rPr>
          <w:rFonts w:ascii="宋体" w:hAnsi="宋体"/>
          <w:color w:val="000000" w:themeColor="text1"/>
          <w:sz w:val="24"/>
        </w:rPr>
        <w:t>方经办人员为了</w:t>
      </w:r>
      <w:r>
        <w:rPr>
          <w:rFonts w:hint="eastAsia" w:ascii="宋体" w:hAnsi="宋体"/>
          <w:color w:val="000000" w:themeColor="text1"/>
          <w:sz w:val="24"/>
        </w:rPr>
        <w:t>合同</w:t>
      </w:r>
      <w:r>
        <w:rPr>
          <w:rFonts w:ascii="宋体" w:hAnsi="宋体"/>
          <w:color w:val="000000" w:themeColor="text1"/>
          <w:sz w:val="24"/>
        </w:rPr>
        <w:t>之目的与</w:t>
      </w:r>
      <w:r>
        <w:rPr>
          <w:rFonts w:hint="eastAsia" w:ascii="宋体" w:hAnsi="宋体"/>
          <w:color w:val="000000" w:themeColor="text1"/>
          <w:sz w:val="24"/>
        </w:rPr>
        <w:t>合同</w:t>
      </w:r>
      <w:r>
        <w:rPr>
          <w:rFonts w:ascii="宋体" w:hAnsi="宋体"/>
          <w:color w:val="000000" w:themeColor="text1"/>
          <w:sz w:val="24"/>
        </w:rPr>
        <w:t>以外的任何第三方发生本条款列示的任何一种行为，该等行为应被视为违反国家法律的行为，并将按照国家法律规定进行处理。</w:t>
      </w:r>
    </w:p>
    <w:p w14:paraId="6C517C5E">
      <w:pPr>
        <w:adjustRightInd w:val="0"/>
        <w:snapToGrid w:val="0"/>
        <w:spacing w:line="360" w:lineRule="auto"/>
        <w:ind w:firstLine="470" w:firstLineChars="196"/>
        <w:rPr>
          <w:rFonts w:ascii="宋体" w:hAnsi="宋体"/>
          <w:color w:val="000000" w:themeColor="text1"/>
          <w:sz w:val="24"/>
        </w:rPr>
      </w:pPr>
      <w:r>
        <w:rPr>
          <w:rFonts w:hint="eastAsia" w:ascii="宋体" w:hAnsi="宋体"/>
          <w:color w:val="000000" w:themeColor="text1"/>
          <w:sz w:val="24"/>
        </w:rPr>
        <w:t>（四）</w:t>
      </w:r>
      <w:r>
        <w:rPr>
          <w:rFonts w:ascii="宋体" w:hAnsi="宋体"/>
          <w:color w:val="000000" w:themeColor="text1"/>
          <w:sz w:val="24"/>
        </w:rPr>
        <w:t>如</w:t>
      </w:r>
      <w:r>
        <w:rPr>
          <w:rFonts w:hint="eastAsia" w:ascii="宋体" w:hAnsi="宋体"/>
          <w:color w:val="000000" w:themeColor="text1"/>
          <w:sz w:val="24"/>
        </w:rPr>
        <w:t>乙方</w:t>
      </w:r>
      <w:r>
        <w:rPr>
          <w:rFonts w:ascii="宋体" w:hAnsi="宋体"/>
          <w:color w:val="000000" w:themeColor="text1"/>
          <w:sz w:val="24"/>
        </w:rPr>
        <w:t>或者</w:t>
      </w:r>
      <w:r>
        <w:rPr>
          <w:rFonts w:hint="eastAsia" w:ascii="宋体" w:hAnsi="宋体"/>
          <w:color w:val="000000" w:themeColor="text1"/>
          <w:sz w:val="24"/>
        </w:rPr>
        <w:t>乙</w:t>
      </w:r>
      <w:r>
        <w:rPr>
          <w:rFonts w:ascii="宋体" w:hAnsi="宋体"/>
          <w:color w:val="000000" w:themeColor="text1"/>
          <w:sz w:val="24"/>
        </w:rPr>
        <w:t>方经办人员违反上述规定，给</w:t>
      </w:r>
      <w:r>
        <w:rPr>
          <w:rFonts w:hint="eastAsia" w:ascii="宋体" w:hAnsi="宋体"/>
          <w:color w:val="000000" w:themeColor="text1"/>
          <w:sz w:val="24"/>
        </w:rPr>
        <w:t>甲</w:t>
      </w:r>
      <w:r>
        <w:rPr>
          <w:rFonts w:ascii="宋体" w:hAnsi="宋体"/>
          <w:color w:val="000000" w:themeColor="text1"/>
          <w:sz w:val="24"/>
        </w:rPr>
        <w:t>方造成损失的，应承担损害赔偿责任。</w:t>
      </w:r>
    </w:p>
    <w:p w14:paraId="0D1D0309">
      <w:pPr>
        <w:adjustRightInd w:val="0"/>
        <w:snapToGrid w:val="0"/>
        <w:spacing w:line="360" w:lineRule="auto"/>
        <w:ind w:firstLine="472" w:firstLineChars="196"/>
        <w:rPr>
          <w:rFonts w:ascii="宋体" w:hAnsi="宋体"/>
          <w:b/>
          <w:color w:val="000000" w:themeColor="text1"/>
          <w:sz w:val="24"/>
        </w:rPr>
      </w:pPr>
      <w:r>
        <w:rPr>
          <w:rFonts w:hint="eastAsia" w:ascii="宋体" w:hAnsi="宋体"/>
          <w:b/>
          <w:color w:val="000000" w:themeColor="text1"/>
          <w:sz w:val="24"/>
        </w:rPr>
        <w:t xml:space="preserve">第二十三条 </w:t>
      </w:r>
      <w:r>
        <w:rPr>
          <w:rFonts w:ascii="宋体" w:hAnsi="宋体"/>
          <w:b/>
          <w:color w:val="000000" w:themeColor="text1"/>
          <w:sz w:val="24"/>
        </w:rPr>
        <w:t>其他</w:t>
      </w:r>
    </w:p>
    <w:p w14:paraId="2D0A1E80">
      <w:pPr>
        <w:pStyle w:val="774"/>
        <w:numPr>
          <w:ilvl w:val="0"/>
          <w:numId w:val="1"/>
        </w:numPr>
        <w:adjustRightInd w:val="0"/>
        <w:snapToGrid w:val="0"/>
        <w:spacing w:line="360" w:lineRule="auto"/>
        <w:ind w:left="0" w:firstLine="470" w:firstLineChars="0"/>
        <w:contextualSpacing/>
        <w:rPr>
          <w:rFonts w:ascii="宋体" w:hAnsi="宋体"/>
          <w:color w:val="000000" w:themeColor="text1"/>
          <w:sz w:val="24"/>
          <w:szCs w:val="24"/>
        </w:rPr>
      </w:pPr>
      <w:r>
        <w:rPr>
          <w:rFonts w:hint="eastAsia" w:ascii="宋体" w:hAnsi="宋体"/>
          <w:color w:val="000000" w:themeColor="text1"/>
          <w:sz w:val="24"/>
          <w:szCs w:val="24"/>
        </w:rPr>
        <w:t>合同条款、合同附件是本合同不可分割的部分，与本合同具有同等法律效力。</w:t>
      </w:r>
    </w:p>
    <w:p w14:paraId="7840F11C">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双方确认，以下列明的联系方式作为双方各类通知包括法院文书、仲裁文书的送达联系方式：</w:t>
      </w:r>
    </w:p>
    <w:p w14:paraId="6E6EAC7D">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甲方联系地址：杭州市滨江区坚塔街768号贝遨大厦A幢4-6F</w:t>
      </w:r>
    </w:p>
    <w:p w14:paraId="26DC3837">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联系人：</w:t>
      </w:r>
      <w:r>
        <w:rPr>
          <w:rFonts w:hint="eastAsia" w:ascii="宋体" w:hAnsi="宋体"/>
          <w:color w:val="000000" w:themeColor="text1"/>
          <w:sz w:val="24"/>
        </w:rPr>
        <w:t xml:space="preserve">杨健 </w:t>
      </w:r>
      <w:r>
        <w:rPr>
          <w:rFonts w:ascii="宋体" w:hAnsi="宋体"/>
          <w:color w:val="000000" w:themeColor="text1"/>
          <w:sz w:val="24"/>
        </w:rPr>
        <w:t xml:space="preserve">   联系电话：0571</w:t>
      </w:r>
      <w:r>
        <w:rPr>
          <w:rFonts w:hint="eastAsia" w:ascii="宋体" w:hAnsi="宋体"/>
          <w:color w:val="000000" w:themeColor="text1"/>
          <w:sz w:val="24"/>
        </w:rPr>
        <w:t>-</w:t>
      </w:r>
      <w:r>
        <w:rPr>
          <w:rFonts w:ascii="宋体" w:hAnsi="宋体"/>
          <w:color w:val="000000" w:themeColor="text1"/>
          <w:sz w:val="24"/>
        </w:rPr>
        <w:t>87813606</w:t>
      </w:r>
    </w:p>
    <w:p w14:paraId="696552BF">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电子邮箱：hqyj@tidric.com</w:t>
      </w:r>
    </w:p>
    <w:p w14:paraId="6F244F23">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乙方联系地址：</w:t>
      </w:r>
      <w:r>
        <w:rPr>
          <w:rFonts w:hint="eastAsia" w:ascii="宋体" w:hAnsi="宋体"/>
          <w:color w:val="000000" w:themeColor="text1"/>
          <w:sz w:val="24"/>
        </w:rPr>
        <w:t>【     】</w:t>
      </w:r>
    </w:p>
    <w:p w14:paraId="5EFCE52E">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联系人：</w:t>
      </w:r>
      <w:r>
        <w:rPr>
          <w:rFonts w:hint="eastAsia" w:ascii="宋体" w:hAnsi="宋体"/>
          <w:color w:val="000000" w:themeColor="text1"/>
          <w:sz w:val="24"/>
        </w:rPr>
        <w:t xml:space="preserve">【         】  </w:t>
      </w:r>
      <w:r>
        <w:rPr>
          <w:rFonts w:ascii="宋体" w:hAnsi="宋体"/>
          <w:color w:val="000000" w:themeColor="text1"/>
          <w:sz w:val="24"/>
        </w:rPr>
        <w:t>联系电话：</w:t>
      </w:r>
      <w:r>
        <w:rPr>
          <w:rFonts w:hint="eastAsia" w:ascii="宋体" w:hAnsi="宋体"/>
          <w:color w:val="000000" w:themeColor="text1"/>
          <w:sz w:val="24"/>
        </w:rPr>
        <w:t>【        】</w:t>
      </w:r>
    </w:p>
    <w:p w14:paraId="26F0EC1B">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电子邮箱：</w:t>
      </w:r>
      <w:r>
        <w:rPr>
          <w:rFonts w:hint="eastAsia" w:ascii="宋体" w:hAnsi="宋体"/>
          <w:color w:val="000000" w:themeColor="text1"/>
          <w:sz w:val="24"/>
        </w:rPr>
        <w:t>【          】</w:t>
      </w:r>
    </w:p>
    <w:p w14:paraId="039E8BD9">
      <w:pPr>
        <w:adjustRightInd w:val="0"/>
        <w:snapToGrid w:val="0"/>
        <w:spacing w:line="360" w:lineRule="auto"/>
        <w:ind w:firstLine="470" w:firstLineChars="196"/>
        <w:rPr>
          <w:rFonts w:ascii="宋体" w:hAnsi="宋体"/>
          <w:color w:val="000000" w:themeColor="text1"/>
          <w:sz w:val="24"/>
        </w:rPr>
      </w:pPr>
      <w:r>
        <w:rPr>
          <w:rFonts w:ascii="宋体" w:hAnsi="宋体"/>
          <w:color w:val="000000" w:themeColor="text1"/>
          <w:sz w:val="24"/>
        </w:rPr>
        <w:t>一方在本合同履行过程中向另一方发出或者提供的所有通知、文件、文书、资料等，均以本合同所列明的地址或邮箱送达；一方如果迁址或者变更联系人员、电话、邮箱的，应当在变更后10日内及时书面通知另一方，未履行通知义务的，另一方按原地址邮寄相关材料即视为已履行送达义务；当面交付上述材料的，在交付之时视为送达。只要相关材料送达至上述地址或邮箱的，无论受送达方是否实际拆阅或查阅的，均视为送达完成。上述电话、微信、电邮、信函等方式均视为双方之间的有效往来。</w:t>
      </w:r>
    </w:p>
    <w:p w14:paraId="7467B49C">
      <w:pPr>
        <w:adjustRightInd w:val="0"/>
        <w:snapToGrid w:val="0"/>
        <w:spacing w:line="360" w:lineRule="auto"/>
        <w:ind w:firstLine="472" w:firstLineChars="196"/>
        <w:rPr>
          <w:rFonts w:ascii="宋体" w:hAnsi="宋体"/>
          <w:b/>
          <w:color w:val="000000" w:themeColor="text1"/>
          <w:sz w:val="24"/>
        </w:rPr>
      </w:pPr>
      <w:r>
        <w:rPr>
          <w:rFonts w:ascii="宋体" w:hAnsi="宋体"/>
          <w:b/>
          <w:color w:val="000000" w:themeColor="text1"/>
          <w:sz w:val="24"/>
        </w:rPr>
        <w:t>第二十</w:t>
      </w:r>
      <w:r>
        <w:rPr>
          <w:rFonts w:hint="eastAsia" w:ascii="宋体" w:hAnsi="宋体"/>
          <w:b/>
          <w:color w:val="000000" w:themeColor="text1"/>
          <w:sz w:val="24"/>
        </w:rPr>
        <w:t>四</w:t>
      </w:r>
      <w:r>
        <w:rPr>
          <w:rFonts w:ascii="宋体" w:hAnsi="宋体"/>
          <w:b/>
          <w:color w:val="000000" w:themeColor="text1"/>
          <w:sz w:val="24"/>
        </w:rPr>
        <w:t>条合同生效</w:t>
      </w:r>
    </w:p>
    <w:p w14:paraId="4988A807">
      <w:pPr>
        <w:snapToGrid w:val="0"/>
        <w:spacing w:line="360" w:lineRule="auto"/>
        <w:ind w:firstLine="495"/>
        <w:jc w:val="left"/>
        <w:rPr>
          <w:rFonts w:ascii="宋体" w:hAnsi="宋体"/>
          <w:color w:val="000000" w:themeColor="text1"/>
          <w:sz w:val="24"/>
        </w:rPr>
      </w:pPr>
      <w:r>
        <w:rPr>
          <w:rFonts w:ascii="宋体" w:hAnsi="宋体"/>
          <w:color w:val="000000" w:themeColor="text1"/>
          <w:sz w:val="24"/>
        </w:rPr>
        <w:t>本协议一式</w:t>
      </w:r>
      <w:r>
        <w:rPr>
          <w:rFonts w:hint="eastAsia" w:ascii="宋体" w:hAnsi="宋体"/>
          <w:color w:val="000000" w:themeColor="text1"/>
          <w:sz w:val="24"/>
        </w:rPr>
        <w:t>【   】</w:t>
      </w:r>
      <w:r>
        <w:rPr>
          <w:rFonts w:ascii="宋体" w:hAnsi="宋体"/>
          <w:color w:val="000000" w:themeColor="text1"/>
          <w:sz w:val="24"/>
        </w:rPr>
        <w:t>份，甲乙双方各执</w:t>
      </w:r>
      <w:r>
        <w:rPr>
          <w:rFonts w:hint="eastAsia" w:ascii="宋体" w:hAnsi="宋体"/>
          <w:color w:val="000000" w:themeColor="text1"/>
          <w:sz w:val="24"/>
        </w:rPr>
        <w:t>【    】</w:t>
      </w:r>
      <w:r>
        <w:rPr>
          <w:rFonts w:ascii="宋体" w:hAnsi="宋体"/>
          <w:color w:val="000000" w:themeColor="text1"/>
          <w:sz w:val="24"/>
        </w:rPr>
        <w:t>份，具有同等法律效力，自双方签字盖章之日起生效。</w:t>
      </w:r>
    </w:p>
    <w:p w14:paraId="1AA2E8FD">
      <w:pPr>
        <w:snapToGrid w:val="0"/>
        <w:spacing w:line="360" w:lineRule="auto"/>
        <w:ind w:firstLine="495"/>
        <w:jc w:val="left"/>
        <w:rPr>
          <w:rFonts w:ascii="宋体" w:hAnsi="宋体"/>
          <w:color w:val="000000" w:themeColor="text1"/>
          <w:sz w:val="24"/>
        </w:rPr>
      </w:pPr>
      <w:bookmarkStart w:id="23" w:name="_bookmark24"/>
      <w:bookmarkEnd w:id="23"/>
      <w:bookmarkStart w:id="24" w:name="_bookmark27"/>
      <w:bookmarkEnd w:id="24"/>
      <w:bookmarkStart w:id="25" w:name="_bookmark2"/>
      <w:bookmarkEnd w:id="25"/>
      <w:bookmarkStart w:id="26" w:name="_bookmark19"/>
      <w:bookmarkEnd w:id="26"/>
      <w:bookmarkStart w:id="27" w:name="_bookmark20"/>
      <w:bookmarkEnd w:id="27"/>
      <w:bookmarkStart w:id="28" w:name="_bookmark26"/>
      <w:bookmarkEnd w:id="28"/>
      <w:bookmarkStart w:id="29" w:name="_bookmark25"/>
      <w:bookmarkEnd w:id="29"/>
      <w:bookmarkStart w:id="30" w:name="_bookmark3"/>
      <w:bookmarkEnd w:id="30"/>
    </w:p>
    <w:p w14:paraId="76D10095">
      <w:pPr>
        <w:snapToGrid w:val="0"/>
        <w:spacing w:line="360" w:lineRule="auto"/>
        <w:jc w:val="left"/>
        <w:rPr>
          <w:rFonts w:ascii="宋体" w:hAnsi="宋体"/>
          <w:b/>
          <w:color w:val="000000" w:themeColor="text1"/>
          <w:sz w:val="24"/>
        </w:rPr>
      </w:pPr>
    </w:p>
    <w:p w14:paraId="4B1049B1">
      <w:pPr>
        <w:snapToGrid w:val="0"/>
        <w:spacing w:line="360" w:lineRule="auto"/>
        <w:jc w:val="left"/>
        <w:rPr>
          <w:rFonts w:ascii="宋体" w:hAnsi="宋体"/>
          <w:b/>
          <w:color w:val="000000" w:themeColor="text1"/>
          <w:sz w:val="24"/>
        </w:rPr>
      </w:pPr>
      <w:r>
        <w:rPr>
          <w:rFonts w:hint="eastAsia" w:ascii="宋体" w:hAnsi="宋体"/>
          <w:b/>
          <w:color w:val="000000" w:themeColor="text1"/>
          <w:sz w:val="24"/>
        </w:rPr>
        <w:t xml:space="preserve">甲方：杭州市滨江区浙医二院经血管植入器械研究院  乙方： </w:t>
      </w:r>
    </w:p>
    <w:p w14:paraId="4AE7E4FD">
      <w:pPr>
        <w:snapToGrid w:val="0"/>
        <w:spacing w:line="360" w:lineRule="auto"/>
        <w:jc w:val="left"/>
        <w:rPr>
          <w:rFonts w:ascii="宋体" w:hAnsi="宋体"/>
          <w:b/>
          <w:color w:val="000000" w:themeColor="text1"/>
          <w:sz w:val="24"/>
        </w:rPr>
      </w:pPr>
      <w:r>
        <w:rPr>
          <w:rFonts w:hint="eastAsia" w:ascii="宋体" w:hAnsi="宋体"/>
          <w:b/>
          <w:color w:val="000000" w:themeColor="text1"/>
          <w:sz w:val="24"/>
        </w:rPr>
        <w:t xml:space="preserve">（盖章）                                       （盖章）    </w:t>
      </w:r>
    </w:p>
    <w:p w14:paraId="3D48A802">
      <w:pPr>
        <w:snapToGrid w:val="0"/>
        <w:spacing w:line="360" w:lineRule="auto"/>
        <w:jc w:val="left"/>
        <w:rPr>
          <w:rFonts w:ascii="宋体" w:hAnsi="宋体"/>
          <w:b/>
          <w:color w:val="000000" w:themeColor="text1"/>
          <w:sz w:val="24"/>
        </w:rPr>
      </w:pPr>
      <w:r>
        <w:rPr>
          <w:rFonts w:hint="eastAsia" w:ascii="宋体" w:hAnsi="宋体"/>
          <w:b/>
          <w:color w:val="000000" w:themeColor="text1"/>
          <w:sz w:val="24"/>
        </w:rPr>
        <w:t>甲方法人或授权委托人                            法人或授权委托人：</w:t>
      </w:r>
    </w:p>
    <w:p w14:paraId="2762365C">
      <w:pPr>
        <w:snapToGrid w:val="0"/>
        <w:spacing w:line="360" w:lineRule="auto"/>
        <w:jc w:val="left"/>
        <w:rPr>
          <w:rFonts w:ascii="宋体" w:hAnsi="宋体"/>
          <w:b/>
          <w:color w:val="000000" w:themeColor="text1"/>
          <w:sz w:val="24"/>
        </w:rPr>
      </w:pPr>
      <w:r>
        <w:rPr>
          <w:rFonts w:hint="eastAsia" w:ascii="宋体" w:hAnsi="宋体"/>
          <w:b/>
          <w:color w:val="000000" w:themeColor="text1"/>
          <w:sz w:val="24"/>
        </w:rPr>
        <w:t>（签字）：                                      （签字）</w:t>
      </w:r>
    </w:p>
    <w:p w14:paraId="7DCC34E5">
      <w:pPr>
        <w:snapToGrid w:val="0"/>
        <w:spacing w:line="360" w:lineRule="auto"/>
        <w:jc w:val="left"/>
        <w:rPr>
          <w:rFonts w:ascii="宋体" w:hAnsi="宋体"/>
          <w:b/>
          <w:color w:val="000000" w:themeColor="text1"/>
          <w:sz w:val="24"/>
        </w:rPr>
      </w:pPr>
      <w:r>
        <w:rPr>
          <w:rFonts w:hint="eastAsia" w:ascii="宋体" w:hAnsi="宋体"/>
          <w:b/>
          <w:color w:val="000000" w:themeColor="text1"/>
          <w:sz w:val="24"/>
        </w:rPr>
        <w:t>日   期：                                       日   期:</w:t>
      </w:r>
    </w:p>
    <w:p w14:paraId="1E162E5A">
      <w:pPr>
        <w:snapToGrid w:val="0"/>
        <w:spacing w:line="360" w:lineRule="auto"/>
        <w:jc w:val="left"/>
        <w:rPr>
          <w:rFonts w:ascii="宋体" w:hAnsi="宋体"/>
          <w:b/>
          <w:color w:val="000000" w:themeColor="text1"/>
          <w:sz w:val="24"/>
        </w:rPr>
      </w:pPr>
    </w:p>
    <w:p w14:paraId="53FD0198">
      <w:pPr>
        <w:snapToGrid w:val="0"/>
        <w:spacing w:line="360" w:lineRule="auto"/>
        <w:jc w:val="left"/>
        <w:rPr>
          <w:rFonts w:ascii="宋体" w:hAnsi="宋体"/>
          <w:b/>
          <w:color w:val="000000" w:themeColor="text1"/>
          <w:sz w:val="24"/>
        </w:rPr>
      </w:pPr>
    </w:p>
    <w:p w14:paraId="2C330853">
      <w:pPr>
        <w:snapToGrid w:val="0"/>
        <w:spacing w:line="360" w:lineRule="auto"/>
        <w:jc w:val="left"/>
        <w:rPr>
          <w:rFonts w:ascii="宋体" w:hAnsi="宋体"/>
          <w:b/>
          <w:color w:val="000000" w:themeColor="text1"/>
          <w:sz w:val="24"/>
        </w:rPr>
      </w:pPr>
      <w:r>
        <w:rPr>
          <w:rFonts w:ascii="宋体" w:hAnsi="宋体"/>
          <w:b/>
          <w:color w:val="000000" w:themeColor="text1"/>
          <w:sz w:val="24"/>
        </w:rPr>
        <w:br w:type="page"/>
      </w:r>
      <w:r>
        <w:rPr>
          <w:rFonts w:hint="eastAsia" w:ascii="宋体" w:hAnsi="宋体"/>
          <w:b/>
          <w:color w:val="000000" w:themeColor="text1"/>
          <w:sz w:val="24"/>
        </w:rPr>
        <w:t>附件：</w:t>
      </w:r>
    </w:p>
    <w:p w14:paraId="3CD32567">
      <w:pPr>
        <w:spacing w:line="360" w:lineRule="auto"/>
        <w:rPr>
          <w:rFonts w:ascii="宋体" w:hAnsi="宋体"/>
          <w:b/>
          <w:color w:val="000000" w:themeColor="text1"/>
          <w:sz w:val="24"/>
        </w:rPr>
      </w:pPr>
      <w:r>
        <w:rPr>
          <w:rFonts w:hint="eastAsia" w:ascii="宋体" w:hAnsi="宋体"/>
          <w:b/>
          <w:color w:val="000000" w:themeColor="text1"/>
          <w:sz w:val="24"/>
        </w:rPr>
        <w:t>附件一</w:t>
      </w:r>
    </w:p>
    <w:p w14:paraId="0B4EC4AD">
      <w:pPr>
        <w:pStyle w:val="3"/>
        <w:spacing w:line="360" w:lineRule="auto"/>
        <w:jc w:val="center"/>
        <w:rPr>
          <w:rFonts w:ascii="宋体" w:hAnsi="宋体" w:eastAsia="宋体"/>
          <w:color w:val="000000" w:themeColor="text1"/>
          <w:sz w:val="36"/>
          <w:szCs w:val="36"/>
        </w:rPr>
      </w:pPr>
      <w:bookmarkStart w:id="31" w:name="_Toc224854027"/>
      <w:r>
        <w:rPr>
          <w:rFonts w:hint="eastAsia" w:ascii="宋体" w:hAnsi="宋体" w:eastAsia="宋体"/>
          <w:color w:val="000000" w:themeColor="text1"/>
          <w:sz w:val="36"/>
          <w:szCs w:val="36"/>
        </w:rPr>
        <w:t>产品配置清单</w:t>
      </w:r>
      <w:bookmarkEnd w:id="31"/>
    </w:p>
    <w:p w14:paraId="67DBD5AC">
      <w:pPr>
        <w:spacing w:line="360" w:lineRule="auto"/>
        <w:rPr>
          <w:rFonts w:ascii="宋体" w:hAnsi="宋体"/>
          <w:color w:val="000000" w:themeColor="text1"/>
        </w:rPr>
      </w:pPr>
    </w:p>
    <w:p w14:paraId="77A1037E">
      <w:pPr>
        <w:snapToGrid w:val="0"/>
        <w:spacing w:line="360" w:lineRule="auto"/>
        <w:jc w:val="left"/>
        <w:rPr>
          <w:rFonts w:ascii="宋体" w:hAnsi="宋体"/>
          <w:color w:val="000000" w:themeColor="text1"/>
          <w:sz w:val="24"/>
        </w:rPr>
      </w:pPr>
      <w:r>
        <w:rPr>
          <w:rFonts w:ascii="宋体" w:hAnsi="宋体"/>
          <w:color w:val="000000" w:themeColor="text1"/>
          <w:sz w:val="24"/>
        </w:rPr>
        <w:t>项目名称：</w:t>
      </w:r>
      <w:r>
        <w:rPr>
          <w:rFonts w:hint="eastAsia" w:ascii="宋体" w:hAnsi="宋体"/>
          <w:color w:val="000000" w:themeColor="text1"/>
          <w:sz w:val="24"/>
          <w:u w:val="single"/>
        </w:rPr>
        <w:t>【      】设备或系统</w:t>
      </w:r>
    </w:p>
    <w:p w14:paraId="770FFB12">
      <w:pPr>
        <w:tabs>
          <w:tab w:val="left" w:pos="1418"/>
        </w:tabs>
        <w:snapToGrid w:val="0"/>
        <w:spacing w:line="360" w:lineRule="auto"/>
        <w:rPr>
          <w:rFonts w:ascii="宋体" w:hAnsi="宋体"/>
          <w:color w:val="000000" w:themeColor="text1"/>
          <w:sz w:val="24"/>
        </w:rPr>
      </w:pPr>
      <w:r>
        <w:rPr>
          <w:rFonts w:ascii="宋体" w:hAnsi="宋体"/>
          <w:color w:val="000000" w:themeColor="text1"/>
          <w:sz w:val="24"/>
        </w:rPr>
        <w:t>项目编号：</w:t>
      </w:r>
      <w:r>
        <w:rPr>
          <w:rFonts w:hint="eastAsia" w:ascii="宋体" w:hAnsi="宋体"/>
          <w:color w:val="000000" w:themeColor="text1"/>
          <w:sz w:val="24"/>
          <w:u w:val="single"/>
        </w:rPr>
        <w:t>【       】</w:t>
      </w:r>
    </w:p>
    <w:tbl>
      <w:tblPr>
        <w:tblStyle w:val="47"/>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491"/>
        <w:gridCol w:w="1272"/>
        <w:gridCol w:w="840"/>
        <w:gridCol w:w="1477"/>
        <w:gridCol w:w="740"/>
        <w:gridCol w:w="702"/>
        <w:gridCol w:w="702"/>
        <w:gridCol w:w="1540"/>
        <w:gridCol w:w="842"/>
      </w:tblGrid>
      <w:tr w14:paraId="6F1876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85" w:type="pct"/>
            <w:tcBorders>
              <w:top w:val="single" w:color="auto" w:sz="4" w:space="0"/>
              <w:left w:val="single" w:color="auto" w:sz="4" w:space="0"/>
              <w:bottom w:val="single" w:color="auto" w:sz="4" w:space="0"/>
              <w:right w:val="single" w:color="auto" w:sz="4" w:space="0"/>
            </w:tcBorders>
            <w:vAlign w:val="center"/>
          </w:tcPr>
          <w:p w14:paraId="3B1FDCF2">
            <w:pPr>
              <w:snapToGrid w:val="0"/>
              <w:spacing w:line="360" w:lineRule="auto"/>
              <w:jc w:val="center"/>
              <w:rPr>
                <w:rFonts w:ascii="宋体" w:hAnsi="宋体"/>
                <w:color w:val="000000" w:themeColor="text1"/>
                <w:sz w:val="24"/>
              </w:rPr>
            </w:pPr>
            <w:r>
              <w:rPr>
                <w:rFonts w:hint="eastAsia" w:ascii="宋体" w:hAnsi="宋体"/>
                <w:color w:val="000000" w:themeColor="text1"/>
                <w:sz w:val="24"/>
              </w:rPr>
              <w:t>序号</w:t>
            </w:r>
          </w:p>
        </w:tc>
        <w:tc>
          <w:tcPr>
            <w:tcW w:w="739" w:type="pct"/>
            <w:tcBorders>
              <w:top w:val="single" w:color="auto" w:sz="4" w:space="0"/>
              <w:left w:val="single" w:color="auto" w:sz="4" w:space="0"/>
              <w:bottom w:val="single" w:color="auto" w:sz="4" w:space="0"/>
              <w:right w:val="single" w:color="auto" w:sz="4" w:space="0"/>
            </w:tcBorders>
            <w:vAlign w:val="center"/>
          </w:tcPr>
          <w:p w14:paraId="506C100C">
            <w:pPr>
              <w:snapToGrid w:val="0"/>
              <w:spacing w:line="360" w:lineRule="auto"/>
              <w:jc w:val="center"/>
              <w:rPr>
                <w:rFonts w:ascii="宋体" w:hAnsi="宋体"/>
                <w:color w:val="000000" w:themeColor="text1"/>
                <w:sz w:val="24"/>
              </w:rPr>
            </w:pPr>
            <w:r>
              <w:rPr>
                <w:rFonts w:hint="eastAsia" w:ascii="宋体" w:hAnsi="宋体"/>
                <w:color w:val="000000" w:themeColor="text1"/>
                <w:sz w:val="24"/>
              </w:rPr>
              <w:t>产品名称</w:t>
            </w:r>
          </w:p>
        </w:tc>
        <w:tc>
          <w:tcPr>
            <w:tcW w:w="488" w:type="pct"/>
            <w:tcBorders>
              <w:top w:val="single" w:color="auto" w:sz="4" w:space="0"/>
              <w:left w:val="single" w:color="auto" w:sz="4" w:space="0"/>
              <w:bottom w:val="single" w:color="auto" w:sz="4" w:space="0"/>
              <w:right w:val="single" w:color="auto" w:sz="4" w:space="0"/>
            </w:tcBorders>
            <w:vAlign w:val="center"/>
          </w:tcPr>
          <w:p w14:paraId="5CB077EC">
            <w:pPr>
              <w:snapToGrid w:val="0"/>
              <w:spacing w:line="360" w:lineRule="auto"/>
              <w:jc w:val="center"/>
              <w:rPr>
                <w:rFonts w:ascii="宋体" w:hAnsi="宋体"/>
                <w:color w:val="000000" w:themeColor="text1"/>
                <w:sz w:val="24"/>
              </w:rPr>
            </w:pPr>
            <w:r>
              <w:rPr>
                <w:rFonts w:hint="eastAsia" w:ascii="宋体" w:hAnsi="宋体"/>
                <w:color w:val="000000" w:themeColor="text1"/>
                <w:sz w:val="24"/>
              </w:rPr>
              <w:t>品牌</w:t>
            </w:r>
          </w:p>
        </w:tc>
        <w:tc>
          <w:tcPr>
            <w:tcW w:w="858" w:type="pct"/>
            <w:tcBorders>
              <w:top w:val="single" w:color="auto" w:sz="4" w:space="0"/>
              <w:left w:val="single" w:color="auto" w:sz="4" w:space="0"/>
              <w:bottom w:val="single" w:color="auto" w:sz="4" w:space="0"/>
              <w:right w:val="single" w:color="auto" w:sz="4" w:space="0"/>
            </w:tcBorders>
            <w:vAlign w:val="center"/>
          </w:tcPr>
          <w:p w14:paraId="78F57139">
            <w:pPr>
              <w:snapToGrid w:val="0"/>
              <w:spacing w:line="360" w:lineRule="auto"/>
              <w:jc w:val="center"/>
              <w:rPr>
                <w:rFonts w:ascii="宋体" w:hAnsi="宋体"/>
                <w:color w:val="000000" w:themeColor="text1"/>
                <w:sz w:val="24"/>
              </w:rPr>
            </w:pPr>
            <w:r>
              <w:rPr>
                <w:rFonts w:hint="eastAsia" w:ascii="宋体" w:hAnsi="宋体"/>
                <w:color w:val="000000" w:themeColor="text1"/>
                <w:sz w:val="24"/>
              </w:rPr>
              <w:t>规格型号</w:t>
            </w:r>
          </w:p>
        </w:tc>
        <w:tc>
          <w:tcPr>
            <w:tcW w:w="430" w:type="pct"/>
            <w:tcBorders>
              <w:top w:val="single" w:color="auto" w:sz="4" w:space="0"/>
              <w:left w:val="single" w:color="auto" w:sz="4" w:space="0"/>
              <w:bottom w:val="single" w:color="auto" w:sz="4" w:space="0"/>
              <w:right w:val="single" w:color="auto" w:sz="4" w:space="0"/>
            </w:tcBorders>
            <w:vAlign w:val="center"/>
          </w:tcPr>
          <w:p w14:paraId="7B058566">
            <w:pPr>
              <w:snapToGrid w:val="0"/>
              <w:spacing w:line="360" w:lineRule="auto"/>
              <w:jc w:val="center"/>
              <w:rPr>
                <w:rFonts w:ascii="宋体" w:hAnsi="宋体"/>
                <w:color w:val="000000" w:themeColor="text1"/>
                <w:sz w:val="24"/>
              </w:rPr>
            </w:pPr>
            <w:r>
              <w:rPr>
                <w:rFonts w:ascii="宋体" w:hAnsi="宋体"/>
                <w:color w:val="000000" w:themeColor="text1"/>
                <w:sz w:val="24"/>
              </w:rPr>
              <w:t>部件号</w:t>
            </w:r>
          </w:p>
        </w:tc>
        <w:tc>
          <w:tcPr>
            <w:tcW w:w="408" w:type="pct"/>
            <w:tcBorders>
              <w:top w:val="single" w:color="auto" w:sz="4" w:space="0"/>
              <w:left w:val="single" w:color="auto" w:sz="4" w:space="0"/>
              <w:bottom w:val="single" w:color="auto" w:sz="4" w:space="0"/>
              <w:right w:val="single" w:color="auto" w:sz="4" w:space="0"/>
            </w:tcBorders>
            <w:vAlign w:val="center"/>
          </w:tcPr>
          <w:p w14:paraId="1DDB9743">
            <w:pPr>
              <w:snapToGrid w:val="0"/>
              <w:spacing w:line="360" w:lineRule="auto"/>
              <w:jc w:val="center"/>
              <w:rPr>
                <w:rFonts w:ascii="宋体" w:hAnsi="宋体"/>
                <w:color w:val="000000" w:themeColor="text1"/>
                <w:sz w:val="24"/>
              </w:rPr>
            </w:pPr>
            <w:r>
              <w:rPr>
                <w:rFonts w:hint="eastAsia" w:ascii="宋体" w:hAnsi="宋体"/>
                <w:color w:val="000000" w:themeColor="text1"/>
                <w:sz w:val="24"/>
              </w:rPr>
              <w:t>单价</w:t>
            </w:r>
          </w:p>
        </w:tc>
        <w:tc>
          <w:tcPr>
            <w:tcW w:w="408" w:type="pct"/>
            <w:tcBorders>
              <w:top w:val="single" w:color="auto" w:sz="4" w:space="0"/>
              <w:left w:val="single" w:color="auto" w:sz="4" w:space="0"/>
              <w:bottom w:val="single" w:color="auto" w:sz="4" w:space="0"/>
              <w:right w:val="single" w:color="auto" w:sz="4" w:space="0"/>
            </w:tcBorders>
            <w:vAlign w:val="center"/>
          </w:tcPr>
          <w:p w14:paraId="0C46ACE6">
            <w:pPr>
              <w:snapToGrid w:val="0"/>
              <w:spacing w:line="360" w:lineRule="auto"/>
              <w:jc w:val="center"/>
              <w:rPr>
                <w:rFonts w:ascii="宋体" w:hAnsi="宋体"/>
                <w:color w:val="000000" w:themeColor="text1"/>
                <w:sz w:val="24"/>
              </w:rPr>
            </w:pPr>
            <w:r>
              <w:rPr>
                <w:rFonts w:hint="eastAsia" w:ascii="宋体" w:hAnsi="宋体"/>
                <w:color w:val="000000" w:themeColor="text1"/>
                <w:sz w:val="24"/>
              </w:rPr>
              <w:t>数量</w:t>
            </w:r>
          </w:p>
        </w:tc>
        <w:tc>
          <w:tcPr>
            <w:tcW w:w="895" w:type="pct"/>
            <w:tcBorders>
              <w:top w:val="single" w:color="auto" w:sz="4" w:space="0"/>
              <w:left w:val="single" w:color="auto" w:sz="4" w:space="0"/>
              <w:bottom w:val="single" w:color="auto" w:sz="4" w:space="0"/>
              <w:right w:val="single" w:color="auto" w:sz="4" w:space="0"/>
            </w:tcBorders>
            <w:vAlign w:val="center"/>
          </w:tcPr>
          <w:p w14:paraId="0E63B8F1">
            <w:pPr>
              <w:snapToGrid w:val="0"/>
              <w:spacing w:line="360" w:lineRule="auto"/>
              <w:jc w:val="center"/>
              <w:rPr>
                <w:rFonts w:ascii="宋体" w:hAnsi="宋体"/>
                <w:color w:val="000000" w:themeColor="text1"/>
                <w:sz w:val="24"/>
              </w:rPr>
            </w:pPr>
            <w:r>
              <w:rPr>
                <w:rFonts w:hint="eastAsia" w:ascii="宋体" w:hAnsi="宋体"/>
                <w:color w:val="000000" w:themeColor="text1"/>
                <w:sz w:val="24"/>
              </w:rPr>
              <w:t>性能及指标等详细描述</w:t>
            </w:r>
          </w:p>
        </w:tc>
        <w:tc>
          <w:tcPr>
            <w:tcW w:w="489" w:type="pct"/>
            <w:tcBorders>
              <w:top w:val="single" w:color="auto" w:sz="4" w:space="0"/>
              <w:left w:val="single" w:color="auto" w:sz="4" w:space="0"/>
              <w:bottom w:val="single" w:color="auto" w:sz="4" w:space="0"/>
              <w:right w:val="single" w:color="auto" w:sz="4" w:space="0"/>
            </w:tcBorders>
            <w:vAlign w:val="center"/>
          </w:tcPr>
          <w:p w14:paraId="22BAB0AC">
            <w:pPr>
              <w:snapToGrid w:val="0"/>
              <w:spacing w:line="360" w:lineRule="auto"/>
              <w:jc w:val="center"/>
              <w:rPr>
                <w:rFonts w:ascii="宋体" w:hAnsi="宋体"/>
                <w:color w:val="000000" w:themeColor="text1"/>
                <w:sz w:val="24"/>
              </w:rPr>
            </w:pPr>
            <w:r>
              <w:rPr>
                <w:rFonts w:hint="eastAsia" w:ascii="宋体" w:hAnsi="宋体"/>
                <w:color w:val="000000" w:themeColor="text1"/>
                <w:sz w:val="24"/>
              </w:rPr>
              <w:t>产地</w:t>
            </w:r>
          </w:p>
        </w:tc>
      </w:tr>
      <w:tr w14:paraId="1DF322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85" w:type="pct"/>
            <w:tcBorders>
              <w:top w:val="single" w:color="auto" w:sz="4" w:space="0"/>
              <w:left w:val="single" w:color="auto" w:sz="4" w:space="0"/>
              <w:bottom w:val="single" w:color="auto" w:sz="4" w:space="0"/>
              <w:right w:val="single" w:color="auto" w:sz="4" w:space="0"/>
            </w:tcBorders>
            <w:vAlign w:val="center"/>
          </w:tcPr>
          <w:p w14:paraId="18749F38">
            <w:pPr>
              <w:pStyle w:val="774"/>
              <w:numPr>
                <w:ilvl w:val="0"/>
                <w:numId w:val="2"/>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color="auto" w:sz="4" w:space="0"/>
              <w:left w:val="single" w:color="auto" w:sz="4" w:space="0"/>
              <w:bottom w:val="single" w:color="auto" w:sz="4" w:space="0"/>
              <w:right w:val="single" w:color="auto" w:sz="4" w:space="0"/>
            </w:tcBorders>
            <w:vAlign w:val="center"/>
          </w:tcPr>
          <w:p w14:paraId="4D0CF57E">
            <w:pPr>
              <w:spacing w:line="360" w:lineRule="auto"/>
              <w:ind w:firstLine="240" w:firstLineChars="100"/>
              <w:rPr>
                <w:rFonts w:ascii="宋体" w:hAnsi="宋体" w:cs="Calibri"/>
                <w:color w:val="000000" w:themeColor="text1"/>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0532CDED">
            <w:pPr>
              <w:snapToGrid w:val="0"/>
              <w:spacing w:line="360" w:lineRule="auto"/>
              <w:jc w:val="center"/>
              <w:rPr>
                <w:rFonts w:ascii="宋体" w:hAnsi="宋体"/>
                <w:color w:val="000000" w:themeColor="text1"/>
                <w:sz w:val="24"/>
              </w:rPr>
            </w:pPr>
          </w:p>
        </w:tc>
        <w:tc>
          <w:tcPr>
            <w:tcW w:w="858" w:type="pct"/>
            <w:tcBorders>
              <w:top w:val="single" w:color="auto" w:sz="4" w:space="0"/>
              <w:left w:val="single" w:color="auto" w:sz="4" w:space="0"/>
              <w:bottom w:val="single" w:color="auto" w:sz="4" w:space="0"/>
              <w:right w:val="single" w:color="auto" w:sz="4" w:space="0"/>
            </w:tcBorders>
            <w:vAlign w:val="center"/>
          </w:tcPr>
          <w:p w14:paraId="0912A6D6">
            <w:pPr>
              <w:snapToGrid w:val="0"/>
              <w:spacing w:line="360" w:lineRule="auto"/>
              <w:jc w:val="center"/>
              <w:rPr>
                <w:rFonts w:ascii="宋体" w:hAnsi="宋体"/>
                <w:color w:val="000000" w:themeColor="text1"/>
                <w:sz w:val="24"/>
              </w:rPr>
            </w:pPr>
          </w:p>
        </w:tc>
        <w:tc>
          <w:tcPr>
            <w:tcW w:w="430" w:type="pct"/>
            <w:tcBorders>
              <w:top w:val="single" w:color="auto" w:sz="4" w:space="0"/>
              <w:left w:val="single" w:color="auto" w:sz="4" w:space="0"/>
              <w:bottom w:val="single" w:color="auto" w:sz="4" w:space="0"/>
              <w:right w:val="single" w:color="auto" w:sz="4" w:space="0"/>
            </w:tcBorders>
            <w:vAlign w:val="center"/>
          </w:tcPr>
          <w:p w14:paraId="2B9719E3">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5EC8F181">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5DE5CC1C">
            <w:pPr>
              <w:snapToGrid w:val="0"/>
              <w:spacing w:line="360" w:lineRule="auto"/>
              <w:jc w:val="center"/>
              <w:rPr>
                <w:rFonts w:ascii="宋体" w:hAnsi="宋体"/>
                <w:color w:val="000000" w:themeColor="text1"/>
                <w:sz w:val="24"/>
              </w:rPr>
            </w:pPr>
          </w:p>
        </w:tc>
        <w:tc>
          <w:tcPr>
            <w:tcW w:w="895" w:type="pct"/>
            <w:tcBorders>
              <w:top w:val="single" w:color="auto" w:sz="4" w:space="0"/>
              <w:left w:val="single" w:color="auto" w:sz="4" w:space="0"/>
              <w:bottom w:val="single" w:color="auto" w:sz="4" w:space="0"/>
              <w:right w:val="single" w:color="auto" w:sz="4" w:space="0"/>
            </w:tcBorders>
            <w:vAlign w:val="center"/>
          </w:tcPr>
          <w:p w14:paraId="53D43DBD">
            <w:pPr>
              <w:snapToGrid w:val="0"/>
              <w:spacing w:line="360" w:lineRule="auto"/>
              <w:jc w:val="center"/>
              <w:rPr>
                <w:rFonts w:ascii="宋体" w:hAnsi="宋体"/>
                <w:color w:val="000000" w:themeColor="text1"/>
                <w:sz w:val="24"/>
              </w:rPr>
            </w:pPr>
          </w:p>
        </w:tc>
        <w:tc>
          <w:tcPr>
            <w:tcW w:w="489" w:type="pct"/>
            <w:tcBorders>
              <w:top w:val="single" w:color="auto" w:sz="4" w:space="0"/>
              <w:left w:val="single" w:color="auto" w:sz="4" w:space="0"/>
              <w:bottom w:val="single" w:color="auto" w:sz="4" w:space="0"/>
              <w:right w:val="single" w:color="auto" w:sz="4" w:space="0"/>
            </w:tcBorders>
            <w:vAlign w:val="center"/>
          </w:tcPr>
          <w:p w14:paraId="10516743">
            <w:pPr>
              <w:snapToGrid w:val="0"/>
              <w:spacing w:line="360" w:lineRule="auto"/>
              <w:rPr>
                <w:rFonts w:ascii="宋体" w:hAnsi="宋体"/>
                <w:color w:val="000000" w:themeColor="text1"/>
                <w:sz w:val="24"/>
              </w:rPr>
            </w:pPr>
          </w:p>
        </w:tc>
      </w:tr>
      <w:tr w14:paraId="3B5C37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85" w:type="pct"/>
            <w:tcBorders>
              <w:top w:val="single" w:color="auto" w:sz="4" w:space="0"/>
              <w:left w:val="single" w:color="auto" w:sz="4" w:space="0"/>
              <w:bottom w:val="single" w:color="auto" w:sz="4" w:space="0"/>
              <w:right w:val="single" w:color="auto" w:sz="4" w:space="0"/>
            </w:tcBorders>
            <w:vAlign w:val="center"/>
          </w:tcPr>
          <w:p w14:paraId="13803677">
            <w:pPr>
              <w:pStyle w:val="774"/>
              <w:numPr>
                <w:ilvl w:val="0"/>
                <w:numId w:val="2"/>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color="auto" w:sz="4" w:space="0"/>
              <w:left w:val="single" w:color="auto" w:sz="4" w:space="0"/>
              <w:bottom w:val="single" w:color="auto" w:sz="4" w:space="0"/>
              <w:right w:val="single" w:color="auto" w:sz="4" w:space="0"/>
            </w:tcBorders>
            <w:vAlign w:val="center"/>
          </w:tcPr>
          <w:p w14:paraId="38B62728">
            <w:pPr>
              <w:spacing w:line="360" w:lineRule="auto"/>
              <w:ind w:firstLine="240" w:firstLineChars="100"/>
              <w:rPr>
                <w:rFonts w:ascii="宋体" w:hAnsi="宋体" w:cs="Arial"/>
                <w:color w:val="000000" w:themeColor="text1"/>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3F08FEA6">
            <w:pPr>
              <w:snapToGrid w:val="0"/>
              <w:spacing w:line="360" w:lineRule="auto"/>
              <w:jc w:val="center"/>
              <w:rPr>
                <w:rFonts w:ascii="宋体" w:hAnsi="宋体"/>
                <w:color w:val="000000" w:themeColor="text1"/>
                <w:sz w:val="24"/>
              </w:rPr>
            </w:pPr>
          </w:p>
        </w:tc>
        <w:tc>
          <w:tcPr>
            <w:tcW w:w="858" w:type="pct"/>
            <w:tcBorders>
              <w:top w:val="single" w:color="auto" w:sz="4" w:space="0"/>
              <w:left w:val="single" w:color="auto" w:sz="4" w:space="0"/>
              <w:bottom w:val="single" w:color="auto" w:sz="4" w:space="0"/>
              <w:right w:val="single" w:color="auto" w:sz="4" w:space="0"/>
            </w:tcBorders>
            <w:vAlign w:val="center"/>
          </w:tcPr>
          <w:p w14:paraId="571E0D54">
            <w:pPr>
              <w:snapToGrid w:val="0"/>
              <w:spacing w:line="360" w:lineRule="auto"/>
              <w:jc w:val="center"/>
              <w:rPr>
                <w:rFonts w:ascii="宋体" w:hAnsi="宋体"/>
                <w:color w:val="000000" w:themeColor="text1"/>
                <w:spacing w:val="20"/>
                <w:sz w:val="24"/>
              </w:rPr>
            </w:pPr>
          </w:p>
        </w:tc>
        <w:tc>
          <w:tcPr>
            <w:tcW w:w="430" w:type="pct"/>
            <w:tcBorders>
              <w:top w:val="single" w:color="auto" w:sz="4" w:space="0"/>
              <w:left w:val="single" w:color="auto" w:sz="4" w:space="0"/>
              <w:bottom w:val="single" w:color="auto" w:sz="4" w:space="0"/>
              <w:right w:val="single" w:color="auto" w:sz="4" w:space="0"/>
            </w:tcBorders>
            <w:vAlign w:val="center"/>
          </w:tcPr>
          <w:p w14:paraId="36F2465A">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0781C7AF">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18D64803">
            <w:pPr>
              <w:snapToGrid w:val="0"/>
              <w:spacing w:line="360" w:lineRule="auto"/>
              <w:jc w:val="center"/>
              <w:rPr>
                <w:rFonts w:ascii="宋体" w:hAnsi="宋体"/>
                <w:color w:val="000000" w:themeColor="text1"/>
                <w:sz w:val="24"/>
              </w:rPr>
            </w:pPr>
          </w:p>
        </w:tc>
        <w:tc>
          <w:tcPr>
            <w:tcW w:w="895" w:type="pct"/>
            <w:tcBorders>
              <w:top w:val="single" w:color="auto" w:sz="4" w:space="0"/>
              <w:left w:val="single" w:color="auto" w:sz="4" w:space="0"/>
              <w:bottom w:val="single" w:color="auto" w:sz="4" w:space="0"/>
              <w:right w:val="single" w:color="auto" w:sz="4" w:space="0"/>
            </w:tcBorders>
            <w:vAlign w:val="center"/>
          </w:tcPr>
          <w:p w14:paraId="6F9560D8">
            <w:pPr>
              <w:snapToGrid w:val="0"/>
              <w:spacing w:line="360" w:lineRule="auto"/>
              <w:jc w:val="center"/>
              <w:rPr>
                <w:rFonts w:ascii="宋体" w:hAnsi="宋体"/>
                <w:color w:val="000000" w:themeColor="text1"/>
                <w:sz w:val="24"/>
              </w:rPr>
            </w:pPr>
          </w:p>
        </w:tc>
        <w:tc>
          <w:tcPr>
            <w:tcW w:w="489" w:type="pct"/>
            <w:tcBorders>
              <w:top w:val="single" w:color="auto" w:sz="4" w:space="0"/>
              <w:left w:val="single" w:color="auto" w:sz="4" w:space="0"/>
              <w:bottom w:val="single" w:color="auto" w:sz="4" w:space="0"/>
              <w:right w:val="single" w:color="auto" w:sz="4" w:space="0"/>
            </w:tcBorders>
            <w:vAlign w:val="center"/>
          </w:tcPr>
          <w:p w14:paraId="50B142CB">
            <w:pPr>
              <w:snapToGrid w:val="0"/>
              <w:spacing w:line="360" w:lineRule="auto"/>
              <w:rPr>
                <w:rFonts w:ascii="宋体" w:hAnsi="宋体"/>
                <w:color w:val="000000" w:themeColor="text1"/>
                <w:sz w:val="24"/>
              </w:rPr>
            </w:pPr>
          </w:p>
        </w:tc>
      </w:tr>
      <w:tr w14:paraId="1A6DD0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85" w:type="pct"/>
            <w:tcBorders>
              <w:top w:val="single" w:color="auto" w:sz="4" w:space="0"/>
              <w:left w:val="single" w:color="auto" w:sz="4" w:space="0"/>
              <w:bottom w:val="single" w:color="auto" w:sz="4" w:space="0"/>
              <w:right w:val="single" w:color="auto" w:sz="4" w:space="0"/>
            </w:tcBorders>
            <w:vAlign w:val="center"/>
          </w:tcPr>
          <w:p w14:paraId="5BBE3DA6">
            <w:pPr>
              <w:pStyle w:val="774"/>
              <w:numPr>
                <w:ilvl w:val="0"/>
                <w:numId w:val="2"/>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color="auto" w:sz="4" w:space="0"/>
              <w:left w:val="single" w:color="auto" w:sz="4" w:space="0"/>
              <w:bottom w:val="single" w:color="auto" w:sz="4" w:space="0"/>
              <w:right w:val="single" w:color="auto" w:sz="4" w:space="0"/>
            </w:tcBorders>
            <w:vAlign w:val="center"/>
          </w:tcPr>
          <w:p w14:paraId="2C4FE3E5">
            <w:pPr>
              <w:spacing w:line="360" w:lineRule="auto"/>
              <w:ind w:firstLine="240" w:firstLineChars="100"/>
              <w:rPr>
                <w:rFonts w:ascii="宋体" w:hAnsi="宋体" w:cs="Arial"/>
                <w:color w:val="000000" w:themeColor="text1"/>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0FE692D3">
            <w:pPr>
              <w:snapToGrid w:val="0"/>
              <w:spacing w:line="360" w:lineRule="auto"/>
              <w:jc w:val="center"/>
              <w:rPr>
                <w:rFonts w:ascii="宋体" w:hAnsi="宋体"/>
                <w:color w:val="000000" w:themeColor="text1"/>
                <w:sz w:val="24"/>
              </w:rPr>
            </w:pPr>
          </w:p>
        </w:tc>
        <w:tc>
          <w:tcPr>
            <w:tcW w:w="858" w:type="pct"/>
            <w:tcBorders>
              <w:top w:val="single" w:color="auto" w:sz="4" w:space="0"/>
              <w:left w:val="single" w:color="auto" w:sz="4" w:space="0"/>
              <w:bottom w:val="single" w:color="auto" w:sz="4" w:space="0"/>
              <w:right w:val="single" w:color="auto" w:sz="4" w:space="0"/>
            </w:tcBorders>
            <w:vAlign w:val="center"/>
          </w:tcPr>
          <w:p w14:paraId="1B9B58D5">
            <w:pPr>
              <w:snapToGrid w:val="0"/>
              <w:spacing w:line="360" w:lineRule="auto"/>
              <w:jc w:val="center"/>
              <w:rPr>
                <w:rFonts w:ascii="宋体" w:hAnsi="宋体"/>
                <w:color w:val="000000" w:themeColor="text1"/>
                <w:spacing w:val="20"/>
                <w:sz w:val="24"/>
              </w:rPr>
            </w:pPr>
          </w:p>
        </w:tc>
        <w:tc>
          <w:tcPr>
            <w:tcW w:w="430" w:type="pct"/>
            <w:tcBorders>
              <w:top w:val="single" w:color="auto" w:sz="4" w:space="0"/>
              <w:left w:val="single" w:color="auto" w:sz="4" w:space="0"/>
              <w:bottom w:val="single" w:color="auto" w:sz="4" w:space="0"/>
              <w:right w:val="single" w:color="auto" w:sz="4" w:space="0"/>
            </w:tcBorders>
            <w:vAlign w:val="center"/>
          </w:tcPr>
          <w:p w14:paraId="31ABB55A">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23590C99">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2A450753">
            <w:pPr>
              <w:snapToGrid w:val="0"/>
              <w:spacing w:line="360" w:lineRule="auto"/>
              <w:jc w:val="center"/>
              <w:rPr>
                <w:rFonts w:ascii="宋体" w:hAnsi="宋体"/>
                <w:color w:val="000000" w:themeColor="text1"/>
                <w:sz w:val="24"/>
              </w:rPr>
            </w:pPr>
          </w:p>
        </w:tc>
        <w:tc>
          <w:tcPr>
            <w:tcW w:w="895" w:type="pct"/>
            <w:tcBorders>
              <w:top w:val="single" w:color="auto" w:sz="4" w:space="0"/>
              <w:left w:val="single" w:color="auto" w:sz="4" w:space="0"/>
              <w:bottom w:val="single" w:color="auto" w:sz="4" w:space="0"/>
              <w:right w:val="single" w:color="auto" w:sz="4" w:space="0"/>
            </w:tcBorders>
            <w:vAlign w:val="center"/>
          </w:tcPr>
          <w:p w14:paraId="3536C868">
            <w:pPr>
              <w:snapToGrid w:val="0"/>
              <w:spacing w:line="360" w:lineRule="auto"/>
              <w:jc w:val="center"/>
              <w:rPr>
                <w:rFonts w:ascii="宋体" w:hAnsi="宋体"/>
                <w:color w:val="000000" w:themeColor="text1"/>
                <w:sz w:val="24"/>
              </w:rPr>
            </w:pPr>
          </w:p>
        </w:tc>
        <w:tc>
          <w:tcPr>
            <w:tcW w:w="489" w:type="pct"/>
            <w:tcBorders>
              <w:top w:val="single" w:color="auto" w:sz="4" w:space="0"/>
              <w:left w:val="single" w:color="auto" w:sz="4" w:space="0"/>
              <w:bottom w:val="single" w:color="auto" w:sz="4" w:space="0"/>
              <w:right w:val="single" w:color="auto" w:sz="4" w:space="0"/>
            </w:tcBorders>
            <w:vAlign w:val="center"/>
          </w:tcPr>
          <w:p w14:paraId="11B2FBAD">
            <w:pPr>
              <w:snapToGrid w:val="0"/>
              <w:spacing w:line="360" w:lineRule="auto"/>
              <w:rPr>
                <w:rFonts w:ascii="宋体" w:hAnsi="宋体"/>
                <w:color w:val="000000" w:themeColor="text1"/>
                <w:sz w:val="24"/>
              </w:rPr>
            </w:pPr>
          </w:p>
        </w:tc>
      </w:tr>
      <w:tr w14:paraId="393FCE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85" w:type="pct"/>
            <w:tcBorders>
              <w:top w:val="single" w:color="auto" w:sz="4" w:space="0"/>
              <w:left w:val="single" w:color="auto" w:sz="4" w:space="0"/>
              <w:bottom w:val="single" w:color="auto" w:sz="4" w:space="0"/>
              <w:right w:val="single" w:color="auto" w:sz="4" w:space="0"/>
            </w:tcBorders>
            <w:vAlign w:val="center"/>
          </w:tcPr>
          <w:p w14:paraId="01EB3280">
            <w:pPr>
              <w:pStyle w:val="774"/>
              <w:numPr>
                <w:ilvl w:val="0"/>
                <w:numId w:val="2"/>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color="auto" w:sz="4" w:space="0"/>
              <w:left w:val="single" w:color="auto" w:sz="4" w:space="0"/>
              <w:bottom w:val="single" w:color="auto" w:sz="4" w:space="0"/>
              <w:right w:val="single" w:color="auto" w:sz="4" w:space="0"/>
            </w:tcBorders>
            <w:vAlign w:val="center"/>
          </w:tcPr>
          <w:p w14:paraId="36FD0E13">
            <w:pPr>
              <w:spacing w:line="360" w:lineRule="auto"/>
              <w:ind w:firstLine="240" w:firstLineChars="100"/>
              <w:rPr>
                <w:rFonts w:ascii="宋体" w:hAnsi="宋体" w:cs="Arial"/>
                <w:color w:val="000000" w:themeColor="text1"/>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2511C3E0">
            <w:pPr>
              <w:snapToGrid w:val="0"/>
              <w:spacing w:line="360" w:lineRule="auto"/>
              <w:jc w:val="center"/>
              <w:rPr>
                <w:rFonts w:ascii="宋体" w:hAnsi="宋体"/>
                <w:color w:val="000000" w:themeColor="text1"/>
                <w:sz w:val="24"/>
              </w:rPr>
            </w:pPr>
          </w:p>
        </w:tc>
        <w:tc>
          <w:tcPr>
            <w:tcW w:w="858" w:type="pct"/>
            <w:tcBorders>
              <w:top w:val="single" w:color="auto" w:sz="4" w:space="0"/>
              <w:left w:val="single" w:color="auto" w:sz="4" w:space="0"/>
              <w:bottom w:val="single" w:color="auto" w:sz="4" w:space="0"/>
              <w:right w:val="single" w:color="auto" w:sz="4" w:space="0"/>
            </w:tcBorders>
            <w:vAlign w:val="center"/>
          </w:tcPr>
          <w:p w14:paraId="3594321B">
            <w:pPr>
              <w:snapToGrid w:val="0"/>
              <w:spacing w:line="360" w:lineRule="auto"/>
              <w:jc w:val="center"/>
              <w:rPr>
                <w:rFonts w:ascii="宋体" w:hAnsi="宋体"/>
                <w:color w:val="000000" w:themeColor="text1"/>
                <w:spacing w:val="20"/>
                <w:sz w:val="24"/>
              </w:rPr>
            </w:pPr>
          </w:p>
        </w:tc>
        <w:tc>
          <w:tcPr>
            <w:tcW w:w="430" w:type="pct"/>
            <w:tcBorders>
              <w:top w:val="single" w:color="auto" w:sz="4" w:space="0"/>
              <w:left w:val="single" w:color="auto" w:sz="4" w:space="0"/>
              <w:bottom w:val="single" w:color="auto" w:sz="4" w:space="0"/>
              <w:right w:val="single" w:color="auto" w:sz="4" w:space="0"/>
            </w:tcBorders>
            <w:vAlign w:val="center"/>
          </w:tcPr>
          <w:p w14:paraId="11530576">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39053691">
            <w:pPr>
              <w:snapToGrid w:val="0"/>
              <w:spacing w:line="360" w:lineRule="auto"/>
              <w:jc w:val="center"/>
              <w:rPr>
                <w:rFonts w:ascii="宋体" w:hAnsi="宋体"/>
                <w:color w:val="000000" w:themeColor="text1"/>
                <w:sz w:val="24"/>
              </w:rPr>
            </w:pPr>
          </w:p>
        </w:tc>
        <w:tc>
          <w:tcPr>
            <w:tcW w:w="408" w:type="pct"/>
            <w:tcBorders>
              <w:top w:val="single" w:color="auto" w:sz="4" w:space="0"/>
              <w:left w:val="single" w:color="auto" w:sz="4" w:space="0"/>
              <w:bottom w:val="single" w:color="auto" w:sz="4" w:space="0"/>
              <w:right w:val="single" w:color="auto" w:sz="4" w:space="0"/>
            </w:tcBorders>
            <w:vAlign w:val="center"/>
          </w:tcPr>
          <w:p w14:paraId="180B2315">
            <w:pPr>
              <w:snapToGrid w:val="0"/>
              <w:spacing w:line="360" w:lineRule="auto"/>
              <w:jc w:val="center"/>
              <w:rPr>
                <w:rFonts w:ascii="宋体" w:hAnsi="宋体"/>
                <w:color w:val="000000" w:themeColor="text1"/>
                <w:sz w:val="24"/>
              </w:rPr>
            </w:pPr>
          </w:p>
        </w:tc>
        <w:tc>
          <w:tcPr>
            <w:tcW w:w="895" w:type="pct"/>
            <w:tcBorders>
              <w:top w:val="single" w:color="auto" w:sz="4" w:space="0"/>
              <w:left w:val="single" w:color="auto" w:sz="4" w:space="0"/>
              <w:bottom w:val="single" w:color="auto" w:sz="4" w:space="0"/>
              <w:right w:val="single" w:color="auto" w:sz="4" w:space="0"/>
            </w:tcBorders>
            <w:vAlign w:val="center"/>
          </w:tcPr>
          <w:p w14:paraId="7E4D9E43">
            <w:pPr>
              <w:snapToGrid w:val="0"/>
              <w:spacing w:line="360" w:lineRule="auto"/>
              <w:jc w:val="center"/>
              <w:rPr>
                <w:rFonts w:ascii="宋体" w:hAnsi="宋体"/>
                <w:color w:val="000000" w:themeColor="text1"/>
                <w:sz w:val="24"/>
              </w:rPr>
            </w:pPr>
          </w:p>
        </w:tc>
        <w:tc>
          <w:tcPr>
            <w:tcW w:w="489" w:type="pct"/>
            <w:tcBorders>
              <w:top w:val="single" w:color="auto" w:sz="4" w:space="0"/>
              <w:left w:val="single" w:color="auto" w:sz="4" w:space="0"/>
              <w:bottom w:val="single" w:color="auto" w:sz="4" w:space="0"/>
              <w:right w:val="single" w:color="auto" w:sz="4" w:space="0"/>
            </w:tcBorders>
            <w:vAlign w:val="center"/>
          </w:tcPr>
          <w:p w14:paraId="02BD750B">
            <w:pPr>
              <w:snapToGrid w:val="0"/>
              <w:spacing w:line="360" w:lineRule="auto"/>
              <w:rPr>
                <w:rFonts w:ascii="宋体" w:hAnsi="宋体"/>
                <w:color w:val="000000" w:themeColor="text1"/>
                <w:sz w:val="24"/>
              </w:rPr>
            </w:pPr>
          </w:p>
        </w:tc>
      </w:tr>
    </w:tbl>
    <w:p w14:paraId="5FE13A52">
      <w:pPr>
        <w:spacing w:line="360" w:lineRule="auto"/>
        <w:rPr>
          <w:rFonts w:ascii="宋体" w:hAnsi="宋体"/>
          <w:color w:val="000000" w:themeColor="text1"/>
          <w:sz w:val="24"/>
        </w:rPr>
      </w:pPr>
    </w:p>
    <w:p w14:paraId="5E875360">
      <w:pPr>
        <w:spacing w:line="360" w:lineRule="auto"/>
        <w:rPr>
          <w:rFonts w:ascii="宋体" w:hAnsi="宋体"/>
          <w:color w:val="000000" w:themeColor="text1"/>
          <w:sz w:val="24"/>
        </w:rPr>
      </w:pPr>
    </w:p>
    <w:p w14:paraId="08965FD2">
      <w:pPr>
        <w:spacing w:line="360" w:lineRule="auto"/>
        <w:rPr>
          <w:rFonts w:ascii="宋体" w:hAnsi="宋体"/>
          <w:color w:val="000000" w:themeColor="text1"/>
          <w:sz w:val="24"/>
        </w:rPr>
      </w:pPr>
      <w:r>
        <w:rPr>
          <w:rFonts w:hint="eastAsia" w:ascii="宋体" w:hAnsi="宋体"/>
          <w:color w:val="000000" w:themeColor="text1"/>
          <w:sz w:val="24"/>
        </w:rPr>
        <w:t>设备配套耗材情况：</w:t>
      </w:r>
    </w:p>
    <w:p w14:paraId="0BE6BBE1">
      <w:pPr>
        <w:spacing w:line="360" w:lineRule="auto"/>
        <w:rPr>
          <w:rFonts w:ascii="宋体" w:hAnsi="宋体"/>
          <w:color w:val="000000" w:themeColor="text1"/>
          <w:sz w:val="24"/>
        </w:rPr>
      </w:pPr>
      <w:r>
        <w:rPr>
          <w:rFonts w:hint="eastAsia" w:ascii="宋体" w:hAnsi="宋体"/>
          <w:color w:val="000000" w:themeColor="text1"/>
          <w:sz w:val="24"/>
        </w:rPr>
        <w:t>该合同设备是否存在配套耗材是（）否（），</w:t>
      </w:r>
    </w:p>
    <w:p w14:paraId="2DC2703F">
      <w:pPr>
        <w:spacing w:line="360" w:lineRule="auto"/>
        <w:rPr>
          <w:rFonts w:ascii="宋体" w:hAnsi="宋体"/>
          <w:color w:val="000000" w:themeColor="text1"/>
          <w:sz w:val="24"/>
        </w:rPr>
      </w:pPr>
      <w:r>
        <w:rPr>
          <w:rFonts w:hint="eastAsia" w:ascii="宋体" w:hAnsi="宋体"/>
          <w:color w:val="000000" w:themeColor="text1"/>
          <w:sz w:val="24"/>
        </w:rPr>
        <w:t>配套耗材名称________________________</w:t>
      </w:r>
    </w:p>
    <w:p w14:paraId="1758DBA2">
      <w:pPr>
        <w:spacing w:line="360" w:lineRule="auto"/>
        <w:rPr>
          <w:rFonts w:ascii="宋体" w:hAnsi="宋体"/>
          <w:color w:val="000000" w:themeColor="text1"/>
          <w:sz w:val="24"/>
        </w:rPr>
      </w:pPr>
      <w:r>
        <w:rPr>
          <w:rFonts w:hint="eastAsia" w:ascii="宋体" w:hAnsi="宋体"/>
          <w:color w:val="000000" w:themeColor="text1"/>
          <w:sz w:val="24"/>
        </w:rPr>
        <w:t>配套耗材使用情况：</w:t>
      </w:r>
    </w:p>
    <w:p w14:paraId="46EE98EA">
      <w:pPr>
        <w:spacing w:line="360" w:lineRule="auto"/>
        <w:rPr>
          <w:rFonts w:ascii="宋体" w:hAnsi="宋体"/>
          <w:color w:val="000000" w:themeColor="text1"/>
          <w:sz w:val="24"/>
        </w:rPr>
      </w:pPr>
      <w:r>
        <w:rPr>
          <w:rFonts w:hint="eastAsia" w:ascii="宋体" w:hAnsi="宋体"/>
          <w:color w:val="000000" w:themeColor="text1"/>
          <w:sz w:val="24"/>
        </w:rPr>
        <w:t>耗材是否已入院在使用是（）否（）</w:t>
      </w:r>
    </w:p>
    <w:p w14:paraId="4A6D124A">
      <w:pPr>
        <w:spacing w:line="360" w:lineRule="auto"/>
        <w:rPr>
          <w:rFonts w:ascii="宋体" w:hAnsi="宋体"/>
          <w:color w:val="000000" w:themeColor="text1"/>
          <w:sz w:val="24"/>
        </w:rPr>
      </w:pPr>
      <w:r>
        <w:rPr>
          <w:rFonts w:hint="eastAsia" w:ascii="宋体" w:hAnsi="宋体"/>
          <w:color w:val="000000" w:themeColor="text1"/>
          <w:sz w:val="24"/>
        </w:rPr>
        <w:t>耗材是否能收费（）否（）</w:t>
      </w:r>
    </w:p>
    <w:p w14:paraId="55636D15">
      <w:pPr>
        <w:spacing w:line="360" w:lineRule="auto"/>
        <w:rPr>
          <w:rFonts w:ascii="宋体" w:hAnsi="宋体"/>
          <w:b/>
          <w:color w:val="000000" w:themeColor="text1"/>
          <w:sz w:val="24"/>
        </w:rPr>
      </w:pPr>
    </w:p>
    <w:p w14:paraId="625CB46A">
      <w:pPr>
        <w:spacing w:line="360" w:lineRule="auto"/>
        <w:rPr>
          <w:rFonts w:ascii="宋体" w:hAnsi="宋体"/>
          <w:b/>
          <w:color w:val="000000" w:themeColor="text1"/>
          <w:sz w:val="24"/>
        </w:rPr>
      </w:pPr>
    </w:p>
    <w:p w14:paraId="19823508">
      <w:pPr>
        <w:spacing w:line="360" w:lineRule="auto"/>
        <w:rPr>
          <w:rFonts w:ascii="宋体" w:hAnsi="宋体"/>
          <w:b/>
          <w:color w:val="000000" w:themeColor="text1"/>
          <w:sz w:val="24"/>
        </w:rPr>
      </w:pPr>
      <w:r>
        <w:rPr>
          <w:rFonts w:hint="eastAsia" w:ascii="宋体" w:hAnsi="宋体"/>
          <w:b/>
          <w:color w:val="000000" w:themeColor="text1"/>
          <w:sz w:val="24"/>
        </w:rPr>
        <w:t>附件二：培训计划</w:t>
      </w:r>
    </w:p>
    <w:p w14:paraId="33392450">
      <w:pPr>
        <w:spacing w:line="360" w:lineRule="auto"/>
        <w:rPr>
          <w:rFonts w:ascii="宋体" w:hAnsi="宋体"/>
          <w:b/>
          <w:color w:val="000000" w:themeColor="text1"/>
          <w:sz w:val="24"/>
        </w:rPr>
      </w:pPr>
    </w:p>
    <w:p w14:paraId="3232D194">
      <w:pPr>
        <w:spacing w:line="360" w:lineRule="auto"/>
        <w:rPr>
          <w:rFonts w:ascii="宋体" w:hAnsi="宋体"/>
          <w:b/>
          <w:color w:val="000000" w:themeColor="text1"/>
          <w:sz w:val="24"/>
        </w:rPr>
      </w:pPr>
    </w:p>
    <w:p w14:paraId="629EDD4D">
      <w:pPr>
        <w:spacing w:line="360" w:lineRule="auto"/>
        <w:rPr>
          <w:rFonts w:ascii="宋体" w:hAnsi="宋体"/>
          <w:b/>
          <w:color w:val="000000" w:themeColor="text1"/>
          <w:sz w:val="24"/>
        </w:rPr>
      </w:pPr>
      <w:r>
        <w:rPr>
          <w:rFonts w:hint="eastAsia" w:ascii="宋体" w:hAnsi="宋体"/>
          <w:b/>
          <w:color w:val="000000" w:themeColor="text1"/>
          <w:sz w:val="24"/>
        </w:rPr>
        <w:t>附件三：制造商和代理商的售后服务承诺函</w:t>
      </w:r>
    </w:p>
    <w:p w14:paraId="039CB834">
      <w:pPr>
        <w:widowControl/>
        <w:spacing w:line="360" w:lineRule="auto"/>
        <w:jc w:val="left"/>
        <w:rPr>
          <w:rFonts w:ascii="宋体" w:hAnsi="宋体" w:cs="宋体"/>
          <w:b/>
          <w:color w:val="000000" w:themeColor="text1"/>
          <w:sz w:val="30"/>
        </w:rPr>
      </w:pPr>
      <w:r>
        <w:rPr>
          <w:rFonts w:ascii="宋体" w:hAnsi="宋体" w:cs="宋体"/>
          <w:b/>
          <w:color w:val="000000" w:themeColor="text1"/>
          <w:sz w:val="30"/>
        </w:rPr>
        <w:br w:type="page"/>
      </w:r>
    </w:p>
    <w:p w14:paraId="2E536594">
      <w:pPr>
        <w:pStyle w:val="25"/>
        <w:snapToGrid w:val="0"/>
        <w:spacing w:before="120" w:after="120" w:line="360" w:lineRule="auto"/>
        <w:jc w:val="center"/>
        <w:outlineLvl w:val="0"/>
        <w:rPr>
          <w:rFonts w:hAnsi="宋体" w:cs="宋体"/>
          <w:b/>
          <w:color w:val="000000" w:themeColor="text1"/>
          <w:sz w:val="30"/>
          <w:szCs w:val="30"/>
        </w:rPr>
      </w:pPr>
      <w:bookmarkStart w:id="32" w:name="_Toc224854028"/>
      <w:r>
        <w:rPr>
          <w:rFonts w:hint="eastAsia" w:hAnsi="宋体" w:cs="宋体"/>
          <w:b/>
          <w:color w:val="000000" w:themeColor="text1"/>
          <w:sz w:val="30"/>
          <w:szCs w:val="30"/>
        </w:rPr>
        <w:t>第六章　响应文件格式</w:t>
      </w:r>
      <w:bookmarkEnd w:id="32"/>
    </w:p>
    <w:p w14:paraId="506CAB91">
      <w:pPr>
        <w:snapToGrid w:val="0"/>
        <w:spacing w:before="50" w:after="120" w:afterLines="50" w:line="360" w:lineRule="auto"/>
        <w:jc w:val="left"/>
        <w:rPr>
          <w:rFonts w:ascii="宋体" w:hAnsi="宋体" w:cs="宋体"/>
          <w:b/>
          <w:color w:val="000000" w:themeColor="text1"/>
          <w:sz w:val="24"/>
          <w:szCs w:val="20"/>
        </w:rPr>
      </w:pPr>
      <w:r>
        <w:rPr>
          <w:rFonts w:hint="eastAsia" w:ascii="宋体" w:hAnsi="宋体" w:cs="宋体"/>
          <w:b/>
          <w:color w:val="000000" w:themeColor="text1"/>
          <w:sz w:val="24"/>
        </w:rPr>
        <w:t>附件：供应商资格承诺函格式</w:t>
      </w:r>
    </w:p>
    <w:p w14:paraId="73FEBA7B">
      <w:pPr>
        <w:snapToGrid w:val="0"/>
        <w:spacing w:before="120" w:beforeLines="50" w:after="50" w:line="360" w:lineRule="auto"/>
        <w:jc w:val="center"/>
        <w:rPr>
          <w:rFonts w:ascii="宋体" w:hAnsi="宋体" w:cs="宋体"/>
          <w:b/>
          <w:color w:val="000000" w:themeColor="text1"/>
          <w:sz w:val="32"/>
          <w:szCs w:val="32"/>
        </w:rPr>
      </w:pPr>
    </w:p>
    <w:p w14:paraId="0E44F49A">
      <w:pPr>
        <w:snapToGrid w:val="0"/>
        <w:spacing w:before="120" w:beforeLines="50" w:after="50" w:line="360" w:lineRule="auto"/>
        <w:jc w:val="center"/>
        <w:rPr>
          <w:rFonts w:ascii="宋体" w:hAnsi="宋体"/>
          <w:b/>
          <w:color w:val="000000" w:themeColor="text1"/>
          <w:sz w:val="32"/>
          <w:szCs w:val="32"/>
        </w:rPr>
      </w:pPr>
      <w:r>
        <w:rPr>
          <w:rFonts w:hint="eastAsia" w:ascii="宋体" w:hAnsi="宋体" w:cs="宋体"/>
          <w:b/>
          <w:color w:val="000000" w:themeColor="text1"/>
          <w:sz w:val="32"/>
          <w:szCs w:val="32"/>
        </w:rPr>
        <w:t>供应商资格承诺函</w:t>
      </w:r>
    </w:p>
    <w:p w14:paraId="06686B6D">
      <w:pPr>
        <w:snapToGrid w:val="0"/>
        <w:spacing w:line="360" w:lineRule="auto"/>
        <w:rPr>
          <w:rFonts w:ascii="宋体" w:hAnsi="宋体"/>
          <w:b/>
          <w:color w:val="000000" w:themeColor="text1"/>
          <w:sz w:val="24"/>
        </w:rPr>
      </w:pPr>
    </w:p>
    <w:p w14:paraId="6EEDDFE7">
      <w:pPr>
        <w:snapToGrid w:val="0"/>
        <w:spacing w:line="360" w:lineRule="auto"/>
        <w:rPr>
          <w:rFonts w:ascii="宋体" w:hAnsi="宋体"/>
          <w:color w:val="000000" w:themeColor="text1"/>
          <w:sz w:val="24"/>
          <w:szCs w:val="20"/>
        </w:rPr>
      </w:pPr>
      <w:r>
        <w:rPr>
          <w:rFonts w:hint="eastAsia" w:ascii="宋体" w:hAnsi="宋体"/>
          <w:color w:val="000000" w:themeColor="text1"/>
          <w:sz w:val="24"/>
        </w:rPr>
        <w:t>致：：</w:t>
      </w:r>
    </w:p>
    <w:p w14:paraId="36B3A0AC">
      <w:pPr>
        <w:snapToGrid w:val="0"/>
        <w:spacing w:line="360" w:lineRule="auto"/>
        <w:ind w:firstLine="720" w:firstLineChars="300"/>
        <w:rPr>
          <w:rFonts w:ascii="宋体" w:hAnsi="宋体"/>
          <w:color w:val="000000" w:themeColor="text1"/>
          <w:sz w:val="24"/>
        </w:rPr>
      </w:pPr>
    </w:p>
    <w:p w14:paraId="2427B4C9">
      <w:pPr>
        <w:snapToGrid w:val="0"/>
        <w:spacing w:line="360" w:lineRule="auto"/>
        <w:ind w:firstLine="720" w:firstLineChars="300"/>
        <w:rPr>
          <w:rFonts w:ascii="宋体" w:hAnsi="宋体"/>
          <w:color w:val="000000" w:themeColor="text1"/>
          <w:sz w:val="24"/>
          <w:szCs w:val="20"/>
        </w:rPr>
      </w:pPr>
      <w:r>
        <w:rPr>
          <w:rFonts w:hint="eastAsia" w:ascii="宋体" w:hAnsi="宋体"/>
          <w:color w:val="000000" w:themeColor="text1"/>
          <w:sz w:val="24"/>
        </w:rPr>
        <w:t>（供应商名称）符合参加本次采购活动的资格条件并承诺如下。</w:t>
      </w:r>
    </w:p>
    <w:p w14:paraId="224F55BE">
      <w:pPr>
        <w:pStyle w:val="20"/>
        <w:spacing w:line="360" w:lineRule="auto"/>
        <w:ind w:firstLine="464" w:firstLineChars="200"/>
        <w:rPr>
          <w:rFonts w:hint="default" w:hAnsi="宋体" w:cs="宋体"/>
          <w:color w:val="000000" w:themeColor="text1"/>
          <w:sz w:val="24"/>
        </w:rPr>
      </w:pPr>
    </w:p>
    <w:p w14:paraId="589921E1">
      <w:pPr>
        <w:snapToGrid w:val="0"/>
        <w:spacing w:line="360" w:lineRule="auto"/>
        <w:ind w:firstLine="464" w:firstLineChars="200"/>
        <w:rPr>
          <w:rFonts w:ascii="宋体" w:hAnsi="宋体" w:cs="宋体"/>
          <w:color w:val="000000" w:themeColor="text1"/>
          <w:spacing w:val="-4"/>
          <w:kern w:val="0"/>
          <w:sz w:val="24"/>
          <w:szCs w:val="20"/>
        </w:rPr>
      </w:pPr>
      <w:r>
        <w:rPr>
          <w:rFonts w:hint="eastAsia" w:ascii="宋体" w:hAnsi="宋体" w:cs="宋体"/>
          <w:color w:val="000000" w:themeColor="text1"/>
          <w:spacing w:val="-4"/>
          <w:kern w:val="0"/>
          <w:sz w:val="24"/>
          <w:szCs w:val="20"/>
        </w:rPr>
        <w:t>1、具有独立承担民事责任的能力；</w:t>
      </w:r>
    </w:p>
    <w:p w14:paraId="05B59600">
      <w:pPr>
        <w:snapToGrid w:val="0"/>
        <w:spacing w:line="360" w:lineRule="auto"/>
        <w:ind w:firstLine="464" w:firstLineChars="200"/>
        <w:rPr>
          <w:rFonts w:ascii="宋体" w:hAnsi="宋体" w:cs="宋体"/>
          <w:color w:val="000000" w:themeColor="text1"/>
          <w:spacing w:val="-4"/>
          <w:kern w:val="0"/>
          <w:sz w:val="24"/>
          <w:szCs w:val="20"/>
        </w:rPr>
      </w:pPr>
      <w:r>
        <w:rPr>
          <w:rFonts w:hint="eastAsia" w:ascii="宋体" w:hAnsi="宋体" w:cs="宋体"/>
          <w:color w:val="000000" w:themeColor="text1"/>
          <w:spacing w:val="-4"/>
          <w:kern w:val="0"/>
          <w:sz w:val="24"/>
          <w:szCs w:val="20"/>
        </w:rPr>
        <w:t>2、具有良好的商业信誉和健全的财务会计制度；</w:t>
      </w:r>
    </w:p>
    <w:p w14:paraId="224828A3">
      <w:pPr>
        <w:snapToGrid w:val="0"/>
        <w:spacing w:line="360" w:lineRule="auto"/>
        <w:ind w:firstLine="464" w:firstLineChars="200"/>
        <w:rPr>
          <w:rFonts w:ascii="宋体" w:hAnsi="宋体" w:cs="宋体"/>
          <w:color w:val="000000" w:themeColor="text1"/>
          <w:spacing w:val="-4"/>
          <w:kern w:val="0"/>
          <w:sz w:val="24"/>
          <w:szCs w:val="20"/>
        </w:rPr>
      </w:pPr>
      <w:r>
        <w:rPr>
          <w:rFonts w:hint="eastAsia" w:ascii="宋体" w:hAnsi="宋体" w:cs="宋体"/>
          <w:color w:val="000000" w:themeColor="text1"/>
          <w:spacing w:val="-4"/>
          <w:kern w:val="0"/>
          <w:sz w:val="24"/>
          <w:szCs w:val="20"/>
        </w:rPr>
        <w:t>3、具有履行合同所必需的设备和专业技术能力；</w:t>
      </w:r>
    </w:p>
    <w:p w14:paraId="454BB641">
      <w:pPr>
        <w:snapToGrid w:val="0"/>
        <w:spacing w:line="360" w:lineRule="auto"/>
        <w:ind w:firstLine="464" w:firstLineChars="200"/>
        <w:rPr>
          <w:rFonts w:ascii="宋体" w:hAnsi="宋体" w:cs="宋体"/>
          <w:color w:val="000000" w:themeColor="text1"/>
          <w:spacing w:val="-4"/>
          <w:kern w:val="0"/>
          <w:sz w:val="24"/>
          <w:szCs w:val="20"/>
        </w:rPr>
      </w:pPr>
      <w:r>
        <w:rPr>
          <w:rFonts w:hint="eastAsia" w:ascii="宋体" w:hAnsi="宋体" w:cs="宋体"/>
          <w:color w:val="000000" w:themeColor="text1"/>
          <w:spacing w:val="-4"/>
          <w:kern w:val="0"/>
          <w:sz w:val="24"/>
          <w:szCs w:val="20"/>
        </w:rPr>
        <w:t>4、有依法缴纳税收和社会保障资金的良好记录；</w:t>
      </w:r>
    </w:p>
    <w:p w14:paraId="049BA892">
      <w:pPr>
        <w:snapToGrid w:val="0"/>
        <w:spacing w:line="360" w:lineRule="auto"/>
        <w:ind w:firstLine="464" w:firstLineChars="200"/>
        <w:rPr>
          <w:rFonts w:ascii="宋体" w:hAnsi="宋体" w:cs="宋体"/>
          <w:color w:val="000000" w:themeColor="text1"/>
          <w:spacing w:val="-4"/>
          <w:kern w:val="0"/>
          <w:sz w:val="24"/>
          <w:szCs w:val="20"/>
        </w:rPr>
      </w:pPr>
      <w:r>
        <w:rPr>
          <w:rFonts w:hint="eastAsia" w:ascii="宋体" w:hAnsi="宋体" w:cs="宋体"/>
          <w:color w:val="000000" w:themeColor="text1"/>
          <w:spacing w:val="-4"/>
          <w:kern w:val="0"/>
          <w:sz w:val="24"/>
          <w:szCs w:val="20"/>
        </w:rPr>
        <w:t>5、参加采购活动前三年内，在经营活动中没有重大违法记录。</w:t>
      </w:r>
    </w:p>
    <w:p w14:paraId="629E8B0E">
      <w:pPr>
        <w:snapToGrid w:val="0"/>
        <w:spacing w:line="360" w:lineRule="auto"/>
        <w:ind w:firstLine="464" w:firstLineChars="200"/>
        <w:rPr>
          <w:rFonts w:ascii="宋体" w:hAnsi="宋体" w:cs="宋体"/>
          <w:color w:val="000000" w:themeColor="text1"/>
          <w:spacing w:val="-4"/>
          <w:kern w:val="0"/>
          <w:sz w:val="24"/>
          <w:szCs w:val="20"/>
        </w:rPr>
      </w:pPr>
    </w:p>
    <w:p w14:paraId="774983C1">
      <w:pPr>
        <w:snapToGrid w:val="0"/>
        <w:spacing w:line="360" w:lineRule="auto"/>
        <w:ind w:firstLine="464" w:firstLineChars="200"/>
        <w:rPr>
          <w:rFonts w:ascii="宋体" w:hAnsi="宋体" w:cs="宋体"/>
          <w:color w:val="000000" w:themeColor="text1"/>
          <w:spacing w:val="-4"/>
          <w:kern w:val="0"/>
          <w:sz w:val="24"/>
          <w:szCs w:val="20"/>
        </w:rPr>
      </w:pPr>
    </w:p>
    <w:p w14:paraId="5A5083FD">
      <w:pPr>
        <w:snapToGrid w:val="0"/>
        <w:spacing w:line="360" w:lineRule="auto"/>
        <w:ind w:firstLine="480" w:firstLineChars="200"/>
        <w:rPr>
          <w:rFonts w:ascii="宋体" w:hAnsi="宋体" w:cs="宋体"/>
          <w:color w:val="000000" w:themeColor="text1"/>
          <w:kern w:val="0"/>
          <w:sz w:val="24"/>
        </w:rPr>
      </w:pPr>
      <w:r>
        <w:rPr>
          <w:rFonts w:hint="eastAsia" w:ascii="宋体" w:hAnsi="宋体" w:cs="宋体"/>
          <w:color w:val="000000" w:themeColor="text1"/>
          <w:kern w:val="0"/>
          <w:sz w:val="24"/>
        </w:rPr>
        <w:t>本单位对上述承诺内容的真实性负责。如有虚假，将依法承担相应责任。</w:t>
      </w:r>
    </w:p>
    <w:p w14:paraId="5DE46AEF">
      <w:pPr>
        <w:snapToGrid w:val="0"/>
        <w:spacing w:line="360" w:lineRule="auto"/>
        <w:rPr>
          <w:rFonts w:ascii="宋体" w:hAnsi="宋体"/>
          <w:color w:val="000000" w:themeColor="text1"/>
          <w:sz w:val="24"/>
        </w:rPr>
      </w:pPr>
    </w:p>
    <w:p w14:paraId="1EE72D7D">
      <w:pPr>
        <w:snapToGrid w:val="0"/>
        <w:spacing w:line="360" w:lineRule="auto"/>
        <w:rPr>
          <w:rFonts w:ascii="宋体" w:hAnsi="宋体"/>
          <w:color w:val="000000" w:themeColor="text1"/>
          <w:sz w:val="24"/>
        </w:rPr>
      </w:pPr>
    </w:p>
    <w:p w14:paraId="25C8E602">
      <w:pPr>
        <w:snapToGrid w:val="0"/>
        <w:spacing w:line="360" w:lineRule="auto"/>
        <w:ind w:firstLine="200"/>
        <w:rPr>
          <w:rFonts w:ascii="宋体" w:hAnsi="宋体"/>
          <w:color w:val="000000" w:themeColor="text1"/>
          <w:sz w:val="24"/>
          <w:szCs w:val="20"/>
          <w:u w:val="single"/>
        </w:rPr>
      </w:pPr>
      <w:r>
        <w:rPr>
          <w:rFonts w:hint="eastAsia" w:ascii="宋体" w:hAnsi="宋体"/>
          <w:color w:val="000000" w:themeColor="text1"/>
          <w:sz w:val="24"/>
        </w:rPr>
        <w:t>法定代表人</w:t>
      </w:r>
      <w:r>
        <w:rPr>
          <w:rFonts w:ascii="宋体" w:hAnsi="宋体"/>
          <w:color w:val="000000" w:themeColor="text1"/>
          <w:sz w:val="24"/>
        </w:rPr>
        <w:t>或授权委托人</w:t>
      </w:r>
      <w:r>
        <w:rPr>
          <w:rFonts w:hint="eastAsia" w:ascii="宋体" w:hAnsi="宋体"/>
          <w:color w:val="000000" w:themeColor="text1"/>
          <w:sz w:val="24"/>
        </w:rPr>
        <w:t>：</w:t>
      </w:r>
      <w:r>
        <w:rPr>
          <w:rFonts w:hint="eastAsia" w:ascii="宋体" w:hAnsi="宋体"/>
          <w:color w:val="000000" w:themeColor="text1"/>
          <w:sz w:val="24"/>
          <w:u w:val="single"/>
        </w:rPr>
        <w:t>（签字或盖章）</w:t>
      </w:r>
    </w:p>
    <w:p w14:paraId="272CAD26">
      <w:pPr>
        <w:snapToGrid w:val="0"/>
        <w:spacing w:line="360" w:lineRule="auto"/>
        <w:ind w:firstLine="240" w:firstLineChars="100"/>
        <w:jc w:val="left"/>
        <w:rPr>
          <w:rFonts w:ascii="宋体" w:hAnsi="宋体"/>
          <w:color w:val="000000" w:themeColor="text1"/>
          <w:sz w:val="24"/>
        </w:rPr>
      </w:pPr>
      <w:r>
        <w:rPr>
          <w:rFonts w:hint="eastAsia" w:ascii="宋体" w:hAnsi="宋体"/>
          <w:color w:val="000000" w:themeColor="text1"/>
          <w:sz w:val="24"/>
        </w:rPr>
        <w:t>供应商名称：</w:t>
      </w:r>
      <w:r>
        <w:rPr>
          <w:rFonts w:hint="eastAsia" w:ascii="宋体" w:hAnsi="宋体"/>
          <w:color w:val="000000" w:themeColor="text1"/>
          <w:sz w:val="24"/>
          <w:u w:val="single"/>
        </w:rPr>
        <w:t>（盖章）</w:t>
      </w:r>
      <w:r>
        <w:rPr>
          <w:rFonts w:ascii="宋体" w:hAnsi="宋体"/>
          <w:color w:val="000000" w:themeColor="text1"/>
          <w:sz w:val="24"/>
        </w:rPr>
        <w:t xml:space="preserve">               年    月    日</w:t>
      </w:r>
    </w:p>
    <w:p w14:paraId="77FB5D26">
      <w:pPr>
        <w:snapToGrid w:val="0"/>
        <w:spacing w:before="50" w:after="120" w:afterLines="50" w:line="360" w:lineRule="auto"/>
        <w:jc w:val="left"/>
        <w:rPr>
          <w:rFonts w:ascii="宋体" w:hAnsi="宋体" w:cs="宋体"/>
          <w:b/>
          <w:color w:val="000000" w:themeColor="text1"/>
          <w:sz w:val="24"/>
          <w:szCs w:val="20"/>
        </w:rPr>
      </w:pPr>
      <w:r>
        <w:rPr>
          <w:rFonts w:ascii="宋体" w:hAnsi="宋体" w:cs="宋体"/>
          <w:b/>
          <w:color w:val="000000" w:themeColor="text1"/>
          <w:sz w:val="32"/>
          <w:szCs w:val="32"/>
        </w:rPr>
        <w:br w:type="page"/>
      </w:r>
      <w:r>
        <w:rPr>
          <w:rFonts w:hint="eastAsia" w:ascii="宋体" w:hAnsi="宋体" w:cs="宋体"/>
          <w:b/>
          <w:color w:val="000000" w:themeColor="text1"/>
          <w:sz w:val="24"/>
        </w:rPr>
        <w:t>附件：法定代表人授权委托书格式：</w:t>
      </w:r>
    </w:p>
    <w:p w14:paraId="01316C8D">
      <w:pPr>
        <w:snapToGrid w:val="0"/>
        <w:spacing w:before="120" w:beforeLines="50" w:after="50" w:line="360" w:lineRule="auto"/>
        <w:jc w:val="center"/>
        <w:rPr>
          <w:rFonts w:ascii="宋体" w:hAnsi="宋体" w:cs="宋体"/>
          <w:color w:val="000000" w:themeColor="text1"/>
          <w:sz w:val="30"/>
          <w:szCs w:val="20"/>
        </w:rPr>
      </w:pPr>
    </w:p>
    <w:p w14:paraId="601E0682">
      <w:pPr>
        <w:snapToGrid w:val="0"/>
        <w:spacing w:before="120" w:beforeLines="50" w:after="50" w:line="360" w:lineRule="auto"/>
        <w:jc w:val="center"/>
        <w:rPr>
          <w:rFonts w:ascii="宋体" w:hAnsi="宋体" w:cs="宋体"/>
          <w:b/>
          <w:color w:val="000000" w:themeColor="text1"/>
          <w:sz w:val="32"/>
          <w:szCs w:val="32"/>
        </w:rPr>
      </w:pPr>
      <w:r>
        <w:rPr>
          <w:rFonts w:hint="eastAsia" w:ascii="宋体" w:hAnsi="宋体" w:cs="宋体"/>
          <w:b/>
          <w:color w:val="000000" w:themeColor="text1"/>
          <w:sz w:val="32"/>
          <w:szCs w:val="32"/>
        </w:rPr>
        <w:t>法定代表人授权委托书</w:t>
      </w:r>
    </w:p>
    <w:p w14:paraId="7AEC8649">
      <w:pPr>
        <w:snapToGrid w:val="0"/>
        <w:spacing w:before="120" w:beforeLines="50" w:after="50" w:line="360" w:lineRule="auto"/>
        <w:rPr>
          <w:rFonts w:ascii="宋体" w:hAnsi="宋体" w:cs="宋体"/>
          <w:b/>
          <w:bCs/>
          <w:color w:val="000000" w:themeColor="text1"/>
          <w:sz w:val="24"/>
          <w:szCs w:val="20"/>
        </w:rPr>
      </w:pPr>
      <w:r>
        <w:rPr>
          <w:rFonts w:hint="eastAsia" w:ascii="宋体" w:hAnsi="宋体" w:cs="宋体"/>
          <w:b/>
          <w:bCs/>
          <w:color w:val="000000" w:themeColor="text1"/>
          <w:sz w:val="24"/>
        </w:rPr>
        <w:t>致：</w:t>
      </w:r>
      <w:r>
        <w:rPr>
          <w:rFonts w:hint="eastAsia" w:ascii="宋体" w:hAnsi="宋体" w:cs="宋体"/>
          <w:b/>
          <w:color w:val="000000" w:themeColor="text1"/>
          <w:sz w:val="24"/>
        </w:rPr>
        <w:t>（采购人名称）：</w:t>
      </w:r>
    </w:p>
    <w:p w14:paraId="5EE89AC0">
      <w:pPr>
        <w:snapToGrid w:val="0"/>
        <w:spacing w:before="120" w:beforeLines="50" w:after="50" w:line="360" w:lineRule="auto"/>
        <w:ind w:firstLine="720" w:firstLineChars="300"/>
        <w:rPr>
          <w:rFonts w:ascii="宋体" w:hAnsi="宋体" w:cs="宋体"/>
          <w:color w:val="000000" w:themeColor="text1"/>
          <w:sz w:val="24"/>
        </w:rPr>
      </w:pPr>
    </w:p>
    <w:p w14:paraId="1C8597E3">
      <w:pPr>
        <w:snapToGrid w:val="0"/>
        <w:spacing w:before="120" w:beforeLines="50" w:after="50" w:line="360" w:lineRule="auto"/>
        <w:ind w:firstLine="720" w:firstLineChars="300"/>
        <w:rPr>
          <w:rFonts w:ascii="宋体" w:hAnsi="宋体" w:cs="宋体"/>
          <w:color w:val="000000" w:themeColor="text1"/>
          <w:sz w:val="24"/>
          <w:szCs w:val="20"/>
        </w:rPr>
      </w:pPr>
      <w:r>
        <w:rPr>
          <w:rFonts w:hint="eastAsia" w:ascii="宋体" w:hAnsi="宋体" w:cs="宋体"/>
          <w:color w:val="000000" w:themeColor="text1"/>
          <w:sz w:val="24"/>
        </w:rPr>
        <w:t>我（姓名）系（供应商名称）的法定代表人，现授权委托本单位在职职工 （姓名）以我方的名义参加项目的议价活动，并代表我方全权办理针对上述项目的议价、签约等具体事务和签署相关文件。</w:t>
      </w:r>
    </w:p>
    <w:p w14:paraId="4C2094AA">
      <w:pPr>
        <w:snapToGrid w:val="0"/>
        <w:spacing w:before="120" w:beforeLines="50" w:after="50" w:line="360" w:lineRule="auto"/>
        <w:rPr>
          <w:rFonts w:ascii="宋体" w:hAnsi="宋体" w:cs="宋体"/>
          <w:color w:val="000000" w:themeColor="text1"/>
          <w:sz w:val="24"/>
          <w:szCs w:val="20"/>
        </w:rPr>
      </w:pPr>
      <w:r>
        <w:rPr>
          <w:rFonts w:hint="eastAsia" w:ascii="宋体" w:hAnsi="宋体" w:cs="宋体"/>
          <w:color w:val="000000" w:themeColor="text1"/>
          <w:sz w:val="24"/>
        </w:rPr>
        <w:t xml:space="preserve">    我方对被授权人的签名事项负全部责任。</w:t>
      </w:r>
    </w:p>
    <w:p w14:paraId="18F41640">
      <w:pPr>
        <w:snapToGrid w:val="0"/>
        <w:spacing w:before="120" w:beforeLines="50" w:after="50" w:line="360" w:lineRule="auto"/>
        <w:ind w:firstLine="480"/>
        <w:rPr>
          <w:rFonts w:ascii="宋体" w:hAnsi="宋体" w:cs="宋体"/>
          <w:color w:val="000000" w:themeColor="text1"/>
          <w:sz w:val="24"/>
          <w:szCs w:val="20"/>
        </w:rPr>
      </w:pPr>
    </w:p>
    <w:p w14:paraId="67065C94">
      <w:pPr>
        <w:snapToGrid w:val="0"/>
        <w:spacing w:before="120" w:beforeLines="50" w:after="50" w:line="360" w:lineRule="auto"/>
        <w:ind w:firstLine="480"/>
        <w:rPr>
          <w:rFonts w:ascii="宋体" w:hAnsi="宋体" w:cs="宋体"/>
          <w:color w:val="000000" w:themeColor="text1"/>
          <w:sz w:val="24"/>
          <w:szCs w:val="20"/>
        </w:rPr>
      </w:pPr>
      <w:r>
        <w:rPr>
          <w:rFonts w:hint="eastAsia" w:ascii="宋体" w:hAnsi="宋体" w:cs="宋体"/>
          <w:color w:val="000000" w:themeColor="text1"/>
          <w:sz w:val="24"/>
        </w:rPr>
        <w:t>被授权人无转委托权，特此委托。</w:t>
      </w:r>
    </w:p>
    <w:p w14:paraId="7A1A96F8">
      <w:pPr>
        <w:snapToGrid w:val="0"/>
        <w:spacing w:before="120" w:beforeLines="50" w:after="50" w:line="360" w:lineRule="auto"/>
        <w:rPr>
          <w:rFonts w:ascii="宋体" w:hAnsi="宋体" w:cs="宋体"/>
          <w:color w:val="000000" w:themeColor="text1"/>
          <w:sz w:val="24"/>
          <w:szCs w:val="20"/>
        </w:rPr>
      </w:pPr>
    </w:p>
    <w:p w14:paraId="691E95F0">
      <w:pPr>
        <w:snapToGrid w:val="0"/>
        <w:spacing w:before="120" w:beforeLines="50" w:after="50" w:line="360" w:lineRule="auto"/>
        <w:rPr>
          <w:rFonts w:ascii="宋体" w:hAnsi="宋体" w:cs="宋体"/>
          <w:color w:val="000000" w:themeColor="text1"/>
          <w:sz w:val="24"/>
          <w:szCs w:val="20"/>
          <w:u w:val="single"/>
        </w:rPr>
      </w:pPr>
      <w:r>
        <w:rPr>
          <w:rFonts w:hint="eastAsia" w:ascii="宋体" w:hAnsi="宋体" w:cs="宋体"/>
          <w:color w:val="000000" w:themeColor="text1"/>
          <w:sz w:val="24"/>
        </w:rPr>
        <w:t>被授权人签名：                 法定代表人签名：</w:t>
      </w:r>
    </w:p>
    <w:p w14:paraId="556AFD1D">
      <w:pPr>
        <w:snapToGrid w:val="0"/>
        <w:spacing w:before="120" w:beforeLines="50" w:after="50" w:line="360" w:lineRule="auto"/>
        <w:ind w:firstLine="960" w:firstLineChars="400"/>
        <w:rPr>
          <w:rFonts w:ascii="宋体" w:hAnsi="宋体" w:cs="宋体"/>
          <w:color w:val="000000" w:themeColor="text1"/>
          <w:sz w:val="24"/>
          <w:szCs w:val="20"/>
        </w:rPr>
      </w:pPr>
      <w:r>
        <w:rPr>
          <w:rFonts w:hint="eastAsia" w:ascii="宋体" w:hAnsi="宋体" w:cs="宋体"/>
          <w:color w:val="000000" w:themeColor="text1"/>
          <w:sz w:val="24"/>
        </w:rPr>
        <w:t>职务：                          职务：</w:t>
      </w:r>
    </w:p>
    <w:p w14:paraId="047D3514">
      <w:pPr>
        <w:snapToGrid w:val="0"/>
        <w:spacing w:before="120" w:beforeLines="50" w:after="50" w:line="360" w:lineRule="auto"/>
        <w:rPr>
          <w:rFonts w:ascii="宋体" w:hAnsi="宋体" w:cs="宋体"/>
          <w:color w:val="000000" w:themeColor="text1"/>
          <w:sz w:val="24"/>
        </w:rPr>
      </w:pPr>
      <w:r>
        <w:rPr>
          <w:rFonts w:hint="eastAsia" w:ascii="宋体" w:hAnsi="宋体" w:cs="宋体"/>
          <w:color w:val="000000" w:themeColor="text1"/>
          <w:sz w:val="24"/>
        </w:rPr>
        <w:t>被授权人身份证号码：</w:t>
      </w:r>
    </w:p>
    <w:p w14:paraId="5269F730">
      <w:pPr>
        <w:snapToGrid w:val="0"/>
        <w:spacing w:before="120" w:beforeLines="50" w:after="50" w:line="360" w:lineRule="auto"/>
        <w:rPr>
          <w:rFonts w:ascii="宋体" w:hAnsi="宋体" w:cs="宋体"/>
          <w:color w:val="000000" w:themeColor="text1"/>
          <w:sz w:val="24"/>
          <w:szCs w:val="20"/>
        </w:rPr>
      </w:pPr>
      <w:r>
        <w:rPr>
          <w:rFonts w:hint="eastAsia" w:ascii="宋体" w:hAnsi="宋体" w:cs="宋体"/>
          <w:color w:val="000000" w:themeColor="text1"/>
          <w:sz w:val="24"/>
        </w:rPr>
        <w:t>（附被授权人身份证正反双面复印件）</w:t>
      </w:r>
    </w:p>
    <w:p w14:paraId="463CCBBF">
      <w:pPr>
        <w:snapToGrid w:val="0"/>
        <w:spacing w:before="120" w:beforeLines="50" w:after="50" w:line="360" w:lineRule="auto"/>
        <w:rPr>
          <w:rFonts w:ascii="宋体" w:hAnsi="宋体" w:cs="宋体"/>
          <w:color w:val="000000" w:themeColor="text1"/>
          <w:sz w:val="24"/>
          <w:szCs w:val="20"/>
        </w:rPr>
      </w:pPr>
      <w:r>
        <w:rPr>
          <w:rFonts w:hint="eastAsia" w:ascii="宋体" w:hAnsi="宋体" w:cs="宋体"/>
          <w:color w:val="000000" w:themeColor="text1"/>
          <w:sz w:val="24"/>
        </w:rPr>
        <w:t xml:space="preserve">                                     供应商公章：</w:t>
      </w:r>
    </w:p>
    <w:p w14:paraId="25613A07">
      <w:pPr>
        <w:snapToGrid w:val="0"/>
        <w:spacing w:before="120" w:beforeLines="50" w:after="50" w:line="360" w:lineRule="auto"/>
        <w:jc w:val="center"/>
        <w:rPr>
          <w:rFonts w:ascii="宋体" w:hAnsi="宋体" w:cs="宋体"/>
          <w:color w:val="000000" w:themeColor="text1"/>
          <w:sz w:val="24"/>
        </w:rPr>
        <w:sectPr>
          <w:footerReference r:id="rId5" w:type="default"/>
          <w:pgSz w:w="11906" w:h="16838"/>
          <w:pgMar w:top="1457" w:right="1758" w:bottom="1457" w:left="1758" w:header="851" w:footer="851" w:gutter="0"/>
          <w:cols w:space="720" w:num="1"/>
          <w:titlePg/>
          <w:docGrid w:linePitch="312" w:charSpace="0"/>
        </w:sectPr>
      </w:pPr>
      <w:r>
        <w:rPr>
          <w:rFonts w:hint="eastAsia" w:ascii="宋体" w:hAnsi="宋体" w:cs="宋体"/>
          <w:color w:val="000000" w:themeColor="text1"/>
          <w:sz w:val="24"/>
        </w:rPr>
        <w:t xml:space="preserve">                                        年    月    日</w:t>
      </w:r>
    </w:p>
    <w:p w14:paraId="1DFBD7A4">
      <w:pPr>
        <w:snapToGrid w:val="0"/>
        <w:spacing w:before="50" w:after="120" w:afterLines="50" w:line="360" w:lineRule="auto"/>
        <w:jc w:val="left"/>
        <w:rPr>
          <w:rFonts w:ascii="宋体" w:hAnsi="宋体" w:cs="宋体"/>
          <w:b/>
          <w:color w:val="000000" w:themeColor="text1"/>
          <w:sz w:val="24"/>
        </w:rPr>
      </w:pPr>
      <w:r>
        <w:rPr>
          <w:rFonts w:hint="eastAsia" w:ascii="宋体" w:hAnsi="宋体" w:cs="宋体"/>
          <w:b/>
          <w:color w:val="000000" w:themeColor="text1"/>
          <w:sz w:val="24"/>
        </w:rPr>
        <w:t>附件：报价一览表</w:t>
      </w:r>
    </w:p>
    <w:p w14:paraId="618C71C9">
      <w:pPr>
        <w:snapToGrid w:val="0"/>
        <w:spacing w:before="50" w:after="50" w:line="360" w:lineRule="auto"/>
        <w:jc w:val="center"/>
        <w:rPr>
          <w:rFonts w:ascii="宋体" w:hAnsi="宋体" w:cs="宋体"/>
          <w:color w:val="000000" w:themeColor="text1"/>
          <w:sz w:val="24"/>
          <w:szCs w:val="20"/>
        </w:rPr>
      </w:pPr>
      <w:r>
        <w:rPr>
          <w:rFonts w:hint="eastAsia" w:ascii="宋体" w:hAnsi="宋体" w:cs="宋体"/>
          <w:b/>
          <w:color w:val="000000" w:themeColor="text1"/>
          <w:sz w:val="32"/>
          <w:szCs w:val="32"/>
        </w:rPr>
        <w:t>报价一览表</w:t>
      </w:r>
    </w:p>
    <w:p w14:paraId="63F62999">
      <w:pPr>
        <w:snapToGrid w:val="0"/>
        <w:spacing w:before="50" w:after="50" w:line="360" w:lineRule="auto"/>
        <w:ind w:firstLine="360" w:firstLineChars="150"/>
        <w:rPr>
          <w:rFonts w:ascii="宋体" w:hAnsi="宋体"/>
          <w:color w:val="000000" w:themeColor="text1"/>
          <w:sz w:val="24"/>
        </w:rPr>
      </w:pPr>
    </w:p>
    <w:tbl>
      <w:tblPr>
        <w:tblStyle w:val="4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886"/>
        <w:gridCol w:w="3734"/>
        <w:gridCol w:w="902"/>
      </w:tblGrid>
      <w:tr w14:paraId="5BC1A6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25" w:hRule="atLeast"/>
          <w:jc w:val="center"/>
        </w:trPr>
        <w:tc>
          <w:tcPr>
            <w:tcW w:w="3886" w:type="dxa"/>
            <w:tcBorders>
              <w:top w:val="single" w:color="auto" w:sz="6" w:space="0"/>
              <w:left w:val="single" w:color="auto" w:sz="6" w:space="0"/>
              <w:bottom w:val="single" w:color="auto" w:sz="6" w:space="0"/>
              <w:right w:val="single" w:color="auto" w:sz="6" w:space="0"/>
            </w:tcBorders>
            <w:vAlign w:val="center"/>
          </w:tcPr>
          <w:p w14:paraId="75A6BCE7">
            <w:pPr>
              <w:spacing w:line="360" w:lineRule="auto"/>
              <w:jc w:val="center"/>
              <w:rPr>
                <w:rFonts w:ascii="宋体" w:hAnsi="宋体"/>
                <w:b/>
                <w:color w:val="000000" w:themeColor="text1"/>
                <w:spacing w:val="20"/>
                <w:sz w:val="24"/>
              </w:rPr>
            </w:pPr>
            <w:r>
              <w:rPr>
                <w:rFonts w:hint="eastAsia" w:ascii="宋体" w:hAnsi="宋体"/>
                <w:b/>
                <w:color w:val="000000" w:themeColor="text1"/>
                <w:spacing w:val="20"/>
                <w:sz w:val="24"/>
              </w:rPr>
              <w:t>供应商名称</w:t>
            </w:r>
          </w:p>
        </w:tc>
        <w:tc>
          <w:tcPr>
            <w:tcW w:w="3734" w:type="dxa"/>
            <w:tcBorders>
              <w:top w:val="single" w:color="auto" w:sz="6" w:space="0"/>
              <w:left w:val="single" w:color="auto" w:sz="6" w:space="0"/>
              <w:bottom w:val="single" w:color="auto" w:sz="6" w:space="0"/>
              <w:right w:val="single" w:color="auto" w:sz="4" w:space="0"/>
            </w:tcBorders>
            <w:vAlign w:val="center"/>
          </w:tcPr>
          <w:p w14:paraId="18A9E075">
            <w:pPr>
              <w:spacing w:line="360" w:lineRule="auto"/>
              <w:jc w:val="center"/>
              <w:rPr>
                <w:rFonts w:ascii="宋体" w:hAnsi="宋体"/>
                <w:b/>
                <w:color w:val="000000" w:themeColor="text1"/>
                <w:spacing w:val="20"/>
                <w:sz w:val="24"/>
              </w:rPr>
            </w:pPr>
            <w:r>
              <w:rPr>
                <w:rFonts w:hint="eastAsia" w:ascii="宋体" w:hAnsi="宋体"/>
                <w:b/>
                <w:color w:val="000000" w:themeColor="text1"/>
                <w:spacing w:val="20"/>
                <w:sz w:val="24"/>
              </w:rPr>
              <w:t>报价（元）</w:t>
            </w:r>
          </w:p>
        </w:tc>
        <w:tc>
          <w:tcPr>
            <w:tcW w:w="902" w:type="dxa"/>
            <w:tcBorders>
              <w:top w:val="single" w:color="auto" w:sz="6" w:space="0"/>
              <w:left w:val="single" w:color="auto" w:sz="4" w:space="0"/>
              <w:bottom w:val="single" w:color="auto" w:sz="6" w:space="0"/>
              <w:right w:val="single" w:color="auto" w:sz="4" w:space="0"/>
            </w:tcBorders>
            <w:vAlign w:val="center"/>
          </w:tcPr>
          <w:p w14:paraId="4814A9C4">
            <w:pPr>
              <w:spacing w:line="360" w:lineRule="auto"/>
              <w:jc w:val="center"/>
              <w:rPr>
                <w:rFonts w:ascii="宋体" w:hAnsi="宋体"/>
                <w:b/>
                <w:color w:val="000000" w:themeColor="text1"/>
                <w:spacing w:val="20"/>
                <w:sz w:val="24"/>
              </w:rPr>
            </w:pPr>
            <w:r>
              <w:rPr>
                <w:rFonts w:hint="eastAsia" w:ascii="宋体" w:hAnsi="宋体"/>
                <w:b/>
                <w:color w:val="000000" w:themeColor="text1"/>
                <w:spacing w:val="20"/>
                <w:sz w:val="24"/>
              </w:rPr>
              <w:t>备注</w:t>
            </w:r>
          </w:p>
        </w:tc>
      </w:tr>
      <w:tr w14:paraId="0416C7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404" w:hRule="atLeast"/>
          <w:jc w:val="center"/>
        </w:trPr>
        <w:tc>
          <w:tcPr>
            <w:tcW w:w="3886" w:type="dxa"/>
            <w:tcBorders>
              <w:top w:val="single" w:color="auto" w:sz="6" w:space="0"/>
              <w:left w:val="single" w:color="auto" w:sz="6" w:space="0"/>
              <w:bottom w:val="single" w:color="auto" w:sz="6" w:space="0"/>
              <w:right w:val="single" w:color="auto" w:sz="6" w:space="0"/>
            </w:tcBorders>
            <w:vAlign w:val="center"/>
          </w:tcPr>
          <w:p w14:paraId="2F0C6FD5">
            <w:pPr>
              <w:spacing w:line="360" w:lineRule="auto"/>
              <w:jc w:val="center"/>
              <w:rPr>
                <w:rFonts w:ascii="宋体" w:hAnsi="宋体"/>
                <w:b/>
                <w:color w:val="000000" w:themeColor="text1"/>
                <w:spacing w:val="20"/>
                <w:sz w:val="24"/>
              </w:rPr>
            </w:pPr>
          </w:p>
        </w:tc>
        <w:tc>
          <w:tcPr>
            <w:tcW w:w="3734" w:type="dxa"/>
            <w:tcBorders>
              <w:top w:val="single" w:color="auto" w:sz="6" w:space="0"/>
              <w:left w:val="single" w:color="auto" w:sz="6" w:space="0"/>
              <w:bottom w:val="single" w:color="auto" w:sz="6" w:space="0"/>
              <w:right w:val="single" w:color="auto" w:sz="4" w:space="0"/>
            </w:tcBorders>
            <w:vAlign w:val="center"/>
          </w:tcPr>
          <w:p w14:paraId="0B2B04D1">
            <w:pPr>
              <w:spacing w:line="360" w:lineRule="auto"/>
              <w:jc w:val="center"/>
              <w:rPr>
                <w:rFonts w:ascii="宋体" w:hAnsi="宋体"/>
                <w:b/>
                <w:color w:val="000000" w:themeColor="text1"/>
                <w:spacing w:val="20"/>
                <w:sz w:val="24"/>
              </w:rPr>
            </w:pPr>
          </w:p>
        </w:tc>
        <w:tc>
          <w:tcPr>
            <w:tcW w:w="902" w:type="dxa"/>
            <w:tcBorders>
              <w:top w:val="single" w:color="auto" w:sz="6" w:space="0"/>
              <w:left w:val="single" w:color="auto" w:sz="4" w:space="0"/>
              <w:bottom w:val="single" w:color="auto" w:sz="6" w:space="0"/>
              <w:right w:val="single" w:color="auto" w:sz="4" w:space="0"/>
            </w:tcBorders>
            <w:vAlign w:val="center"/>
          </w:tcPr>
          <w:p w14:paraId="0C646F84">
            <w:pPr>
              <w:spacing w:line="360" w:lineRule="auto"/>
              <w:jc w:val="center"/>
              <w:rPr>
                <w:rFonts w:ascii="宋体" w:hAnsi="宋体"/>
                <w:b/>
                <w:color w:val="000000" w:themeColor="text1"/>
                <w:spacing w:val="20"/>
                <w:sz w:val="24"/>
              </w:rPr>
            </w:pPr>
          </w:p>
        </w:tc>
      </w:tr>
      <w:tr w14:paraId="4387B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8522" w:type="dxa"/>
            <w:gridSpan w:val="3"/>
            <w:vAlign w:val="center"/>
          </w:tcPr>
          <w:p w14:paraId="78E3502D">
            <w:pPr>
              <w:spacing w:line="360" w:lineRule="auto"/>
              <w:jc w:val="left"/>
              <w:rPr>
                <w:rFonts w:ascii="宋体" w:hAnsi="宋体" w:cs="宋体"/>
                <w:color w:val="000000" w:themeColor="text1"/>
                <w:sz w:val="24"/>
              </w:rPr>
            </w:pPr>
            <w:r>
              <w:rPr>
                <w:rFonts w:hint="eastAsia" w:ascii="宋体" w:hAnsi="宋体"/>
                <w:color w:val="000000" w:themeColor="text1"/>
                <w:sz w:val="24"/>
              </w:rPr>
              <w:t>报价大写：￥</w:t>
            </w:r>
          </w:p>
        </w:tc>
      </w:tr>
    </w:tbl>
    <w:p w14:paraId="48A4D014">
      <w:pPr>
        <w:snapToGrid w:val="0"/>
        <w:spacing w:before="50" w:after="50" w:line="360" w:lineRule="auto"/>
        <w:ind w:left="-3" w:leftChars="-72" w:right="-817" w:rightChars="-389" w:hanging="148" w:hangingChars="62"/>
        <w:rPr>
          <w:rFonts w:ascii="宋体" w:hAnsi="宋体"/>
          <w:color w:val="000000" w:themeColor="text1"/>
          <w:sz w:val="24"/>
        </w:rPr>
      </w:pPr>
    </w:p>
    <w:p w14:paraId="75CF7DB5">
      <w:pPr>
        <w:snapToGrid w:val="0"/>
        <w:spacing w:before="50" w:after="50" w:line="360" w:lineRule="auto"/>
        <w:ind w:left="-3" w:leftChars="-72" w:right="-817" w:rightChars="-389" w:hanging="148" w:hangingChars="62"/>
        <w:rPr>
          <w:rFonts w:ascii="宋体" w:hAnsi="宋体" w:cs="宋体"/>
          <w:color w:val="000000" w:themeColor="text1"/>
          <w:sz w:val="24"/>
        </w:rPr>
      </w:pPr>
    </w:p>
    <w:p w14:paraId="34167EEB">
      <w:pPr>
        <w:snapToGrid w:val="0"/>
        <w:spacing w:before="50" w:after="50" w:line="360" w:lineRule="auto"/>
        <w:ind w:left="-3" w:leftChars="-72" w:right="-817" w:rightChars="-389" w:hanging="148" w:hangingChars="62"/>
        <w:rPr>
          <w:rFonts w:ascii="宋体" w:hAnsi="宋体" w:cs="宋体"/>
          <w:color w:val="000000" w:themeColor="text1"/>
          <w:sz w:val="24"/>
          <w:szCs w:val="20"/>
        </w:rPr>
      </w:pPr>
      <w:r>
        <w:rPr>
          <w:rFonts w:hint="eastAsia" w:ascii="宋体" w:hAnsi="宋体" w:cs="宋体"/>
          <w:color w:val="000000" w:themeColor="text1"/>
          <w:sz w:val="24"/>
        </w:rPr>
        <w:t xml:space="preserve">法定代表人或授权委托人签字：                    </w:t>
      </w:r>
    </w:p>
    <w:p w14:paraId="5E0FC214">
      <w:pPr>
        <w:snapToGrid w:val="0"/>
        <w:spacing w:before="50" w:after="50" w:line="360" w:lineRule="auto"/>
        <w:ind w:left="-3" w:leftChars="-72" w:right="-817" w:rightChars="-389" w:hanging="148" w:hangingChars="62"/>
        <w:rPr>
          <w:rFonts w:ascii="宋体" w:hAnsi="宋体" w:cs="宋体"/>
          <w:color w:val="000000" w:themeColor="text1"/>
          <w:sz w:val="24"/>
        </w:rPr>
      </w:pPr>
      <w:r>
        <w:rPr>
          <w:rFonts w:hint="eastAsia" w:ascii="宋体" w:hAnsi="宋体" w:cs="宋体"/>
          <w:color w:val="000000" w:themeColor="text1"/>
          <w:sz w:val="24"/>
        </w:rPr>
        <w:t xml:space="preserve">供应商名称（盖章）：                                               </w:t>
      </w:r>
    </w:p>
    <w:p w14:paraId="1D9568C3">
      <w:pPr>
        <w:snapToGrid w:val="0"/>
        <w:spacing w:before="50" w:after="50" w:line="360" w:lineRule="auto"/>
        <w:ind w:left="-3" w:leftChars="-72" w:right="-817" w:rightChars="-389" w:hanging="148" w:hangingChars="62"/>
        <w:rPr>
          <w:rFonts w:ascii="宋体" w:hAnsi="宋体" w:cs="宋体"/>
          <w:color w:val="000000" w:themeColor="text1"/>
          <w:sz w:val="24"/>
        </w:rPr>
        <w:sectPr>
          <w:footerReference r:id="rId6" w:type="default"/>
          <w:footerReference r:id="rId7" w:type="even"/>
          <w:pgSz w:w="11906" w:h="16838"/>
          <w:pgMar w:top="1457" w:right="1758" w:bottom="1457" w:left="1758" w:header="851" w:footer="992" w:gutter="0"/>
          <w:cols w:space="720" w:num="1"/>
          <w:docGrid w:linePitch="602" w:charSpace="-1675"/>
        </w:sectPr>
      </w:pPr>
      <w:r>
        <w:rPr>
          <w:rFonts w:hint="eastAsia" w:ascii="宋体" w:hAnsi="宋体" w:cs="宋体"/>
          <w:color w:val="000000" w:themeColor="text1"/>
          <w:sz w:val="24"/>
        </w:rPr>
        <w:t>日期：    年   月  日</w:t>
      </w:r>
    </w:p>
    <w:p w14:paraId="07E0BF1C">
      <w:pPr>
        <w:snapToGrid w:val="0"/>
        <w:spacing w:before="50" w:after="120" w:afterLines="50" w:line="360" w:lineRule="auto"/>
        <w:jc w:val="left"/>
        <w:rPr>
          <w:rFonts w:ascii="宋体" w:hAnsi="宋体" w:cs="宋体"/>
          <w:b/>
          <w:color w:val="000000" w:themeColor="text1"/>
          <w:sz w:val="24"/>
        </w:rPr>
      </w:pPr>
      <w:r>
        <w:rPr>
          <w:rFonts w:hint="eastAsia" w:ascii="宋体" w:hAnsi="宋体" w:cs="宋体"/>
          <w:b/>
          <w:color w:val="000000" w:themeColor="text1"/>
          <w:sz w:val="24"/>
        </w:rPr>
        <w:t>附件：</w:t>
      </w:r>
      <w:r>
        <w:rPr>
          <w:rFonts w:ascii="宋体" w:hAnsi="宋体" w:cs="宋体"/>
          <w:b/>
          <w:color w:val="000000" w:themeColor="text1"/>
          <w:sz w:val="24"/>
        </w:rPr>
        <w:t xml:space="preserve">报价明细表格式 </w:t>
      </w:r>
    </w:p>
    <w:p w14:paraId="54104679">
      <w:pPr>
        <w:pStyle w:val="25"/>
        <w:snapToGrid w:val="0"/>
        <w:spacing w:beforeLines="0" w:afterLines="0" w:line="360" w:lineRule="auto"/>
        <w:jc w:val="center"/>
        <w:rPr>
          <w:rFonts w:hAnsi="宋体"/>
          <w:b/>
          <w:color w:val="000000" w:themeColor="text1"/>
          <w:sz w:val="32"/>
          <w:szCs w:val="32"/>
        </w:rPr>
      </w:pPr>
      <w:r>
        <w:rPr>
          <w:rFonts w:hAnsi="宋体"/>
          <w:b/>
          <w:color w:val="000000" w:themeColor="text1"/>
          <w:sz w:val="32"/>
          <w:szCs w:val="32"/>
        </w:rPr>
        <w:t>报价明细表</w:t>
      </w:r>
    </w:p>
    <w:p w14:paraId="0F6C7DBB">
      <w:pPr>
        <w:pStyle w:val="25"/>
        <w:snapToGrid w:val="0"/>
        <w:spacing w:beforeLines="0" w:afterLines="0" w:line="360" w:lineRule="auto"/>
        <w:rPr>
          <w:rFonts w:hAnsi="宋体"/>
          <w:color w:val="000000" w:themeColor="text1"/>
          <w:sz w:val="30"/>
        </w:rPr>
      </w:pPr>
    </w:p>
    <w:p w14:paraId="50202661">
      <w:pPr>
        <w:spacing w:line="360" w:lineRule="auto"/>
        <w:jc w:val="center"/>
        <w:rPr>
          <w:rFonts w:ascii="宋体" w:hAnsi="宋体"/>
          <w:b/>
          <w:color w:val="000000" w:themeColor="text1"/>
          <w:spacing w:val="20"/>
          <w:sz w:val="24"/>
        </w:rPr>
      </w:pPr>
    </w:p>
    <w:p w14:paraId="7C6D40F5">
      <w:pPr>
        <w:spacing w:line="360" w:lineRule="auto"/>
        <w:jc w:val="center"/>
        <w:rPr>
          <w:rFonts w:ascii="宋体" w:hAnsi="宋体"/>
          <w:b/>
          <w:color w:val="000000" w:themeColor="text1"/>
          <w:spacing w:val="20"/>
          <w:sz w:val="24"/>
        </w:rPr>
      </w:pPr>
      <w:r>
        <w:rPr>
          <w:rFonts w:hint="eastAsia" w:ascii="宋体" w:hAnsi="宋体"/>
          <w:b/>
          <w:color w:val="000000" w:themeColor="text1"/>
          <w:spacing w:val="20"/>
          <w:sz w:val="24"/>
        </w:rPr>
        <w:t>（格式自拟）</w:t>
      </w:r>
    </w:p>
    <w:p w14:paraId="06620286">
      <w:pPr>
        <w:spacing w:line="360" w:lineRule="auto"/>
        <w:jc w:val="center"/>
        <w:rPr>
          <w:rFonts w:ascii="宋体" w:hAnsi="宋体"/>
          <w:b/>
          <w:color w:val="000000" w:themeColor="text1"/>
          <w:spacing w:val="20"/>
          <w:sz w:val="24"/>
        </w:rPr>
      </w:pPr>
    </w:p>
    <w:p w14:paraId="79078A8B">
      <w:pPr>
        <w:snapToGrid w:val="0"/>
        <w:spacing w:before="50" w:after="50" w:line="360" w:lineRule="auto"/>
        <w:rPr>
          <w:rFonts w:ascii="宋体" w:hAnsi="宋体"/>
          <w:color w:val="000000" w:themeColor="text1"/>
        </w:rPr>
      </w:pPr>
    </w:p>
    <w:p w14:paraId="315AFBB8">
      <w:pPr>
        <w:snapToGrid w:val="0"/>
        <w:spacing w:before="50" w:after="50" w:line="360" w:lineRule="auto"/>
        <w:rPr>
          <w:rFonts w:ascii="宋体" w:hAnsi="宋体"/>
          <w:color w:val="000000" w:themeColor="text1"/>
        </w:rPr>
      </w:pPr>
    </w:p>
    <w:p w14:paraId="0A779A30">
      <w:pPr>
        <w:snapToGrid w:val="0"/>
        <w:spacing w:before="50" w:after="50" w:line="360" w:lineRule="auto"/>
        <w:rPr>
          <w:rFonts w:ascii="宋体" w:hAnsi="宋体"/>
          <w:color w:val="000000" w:themeColor="text1"/>
          <w:spacing w:val="20"/>
          <w:sz w:val="24"/>
          <w:szCs w:val="20"/>
          <w:u w:val="single"/>
        </w:rPr>
      </w:pPr>
      <w:r>
        <w:rPr>
          <w:rFonts w:hint="eastAsia" w:ascii="宋体" w:hAnsi="宋体"/>
          <w:color w:val="000000" w:themeColor="text1"/>
          <w:sz w:val="24"/>
        </w:rPr>
        <w:t>法定代表人</w:t>
      </w:r>
      <w:r>
        <w:rPr>
          <w:rFonts w:ascii="宋体" w:hAnsi="宋体"/>
          <w:color w:val="000000" w:themeColor="text1"/>
          <w:sz w:val="24"/>
        </w:rPr>
        <w:t>或授权委托人</w:t>
      </w:r>
      <w:r>
        <w:rPr>
          <w:rFonts w:hint="eastAsia" w:ascii="宋体" w:hAnsi="宋体"/>
          <w:color w:val="000000" w:themeColor="text1"/>
          <w:spacing w:val="20"/>
          <w:sz w:val="24"/>
        </w:rPr>
        <w:t>签名：</w:t>
      </w:r>
    </w:p>
    <w:p w14:paraId="2962DCD6">
      <w:pPr>
        <w:snapToGrid w:val="0"/>
        <w:spacing w:before="50" w:after="50" w:line="360" w:lineRule="auto"/>
        <w:rPr>
          <w:rFonts w:ascii="宋体" w:hAnsi="宋体"/>
          <w:color w:val="000000" w:themeColor="text1"/>
          <w:spacing w:val="20"/>
          <w:sz w:val="24"/>
        </w:rPr>
      </w:pPr>
      <w:r>
        <w:rPr>
          <w:rFonts w:hint="eastAsia" w:ascii="宋体" w:hAnsi="宋体"/>
          <w:color w:val="000000" w:themeColor="text1"/>
          <w:spacing w:val="20"/>
          <w:sz w:val="24"/>
        </w:rPr>
        <w:t>供应商盖章：</w:t>
      </w:r>
    </w:p>
    <w:p w14:paraId="50BEB676">
      <w:pPr>
        <w:snapToGrid w:val="0"/>
        <w:spacing w:before="50" w:after="50" w:line="360" w:lineRule="auto"/>
        <w:rPr>
          <w:rFonts w:ascii="宋体" w:hAnsi="宋体"/>
          <w:color w:val="000000" w:themeColor="text1"/>
          <w:sz w:val="24"/>
          <w:szCs w:val="20"/>
        </w:rPr>
      </w:pPr>
      <w:r>
        <w:rPr>
          <w:rFonts w:hint="eastAsia" w:ascii="宋体" w:hAnsi="宋体"/>
          <w:color w:val="000000" w:themeColor="text1"/>
          <w:spacing w:val="20"/>
          <w:sz w:val="24"/>
        </w:rPr>
        <w:t>日期：</w:t>
      </w:r>
    </w:p>
    <w:p w14:paraId="3F6AB9F7">
      <w:pPr>
        <w:snapToGrid w:val="0"/>
        <w:spacing w:before="50" w:after="120" w:afterLines="50" w:line="360" w:lineRule="auto"/>
        <w:jc w:val="left"/>
        <w:rPr>
          <w:rFonts w:ascii="宋体" w:hAnsi="宋体" w:cs="宋体"/>
          <w:b/>
          <w:color w:val="000000" w:themeColor="text1"/>
          <w:sz w:val="24"/>
          <w:szCs w:val="20"/>
        </w:rPr>
      </w:pPr>
      <w:r>
        <w:rPr>
          <w:rFonts w:ascii="宋体" w:hAnsi="宋体" w:cs="宋体"/>
          <w:b/>
          <w:color w:val="000000" w:themeColor="text1"/>
          <w:sz w:val="24"/>
        </w:rPr>
        <w:br w:type="page"/>
      </w:r>
      <w:r>
        <w:rPr>
          <w:rFonts w:hint="eastAsia" w:ascii="宋体" w:hAnsi="宋体" w:cs="宋体"/>
          <w:b/>
          <w:color w:val="000000" w:themeColor="text1"/>
          <w:sz w:val="24"/>
        </w:rPr>
        <w:t>附件：技术商务响应表格式</w:t>
      </w:r>
    </w:p>
    <w:p w14:paraId="7C6CFE30">
      <w:pPr>
        <w:snapToGrid w:val="0"/>
        <w:spacing w:before="50" w:after="120" w:afterLines="50" w:line="360" w:lineRule="auto"/>
        <w:jc w:val="center"/>
        <w:rPr>
          <w:rFonts w:ascii="宋体" w:hAnsi="宋体" w:cs="宋体"/>
          <w:color w:val="000000" w:themeColor="text1"/>
          <w:sz w:val="32"/>
          <w:szCs w:val="32"/>
        </w:rPr>
      </w:pPr>
      <w:r>
        <w:rPr>
          <w:rFonts w:hint="eastAsia" w:ascii="宋体" w:hAnsi="宋体" w:cs="宋体"/>
          <w:b/>
          <w:color w:val="000000" w:themeColor="text1"/>
          <w:sz w:val="32"/>
          <w:szCs w:val="32"/>
        </w:rPr>
        <w:t>技术商务响应表</w:t>
      </w:r>
    </w:p>
    <w:tbl>
      <w:tblPr>
        <w:tblStyle w:val="4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7"/>
        <w:gridCol w:w="2338"/>
        <w:gridCol w:w="2879"/>
        <w:gridCol w:w="2298"/>
      </w:tblGrid>
      <w:tr w14:paraId="616D51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4" w:hRule="atLeast"/>
        </w:trPr>
        <w:tc>
          <w:tcPr>
            <w:tcW w:w="1007" w:type="dxa"/>
            <w:tcBorders>
              <w:top w:val="single" w:color="auto" w:sz="4" w:space="0"/>
              <w:left w:val="single" w:color="auto" w:sz="4" w:space="0"/>
              <w:bottom w:val="single" w:color="auto" w:sz="4" w:space="0"/>
              <w:right w:val="single" w:color="auto" w:sz="4" w:space="0"/>
            </w:tcBorders>
          </w:tcPr>
          <w:p w14:paraId="7C605FE2">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序号</w:t>
            </w:r>
          </w:p>
        </w:tc>
        <w:tc>
          <w:tcPr>
            <w:tcW w:w="2338" w:type="dxa"/>
            <w:tcBorders>
              <w:top w:val="single" w:color="auto" w:sz="4" w:space="0"/>
              <w:left w:val="single" w:color="auto" w:sz="4" w:space="0"/>
              <w:bottom w:val="single" w:color="auto" w:sz="4" w:space="0"/>
              <w:right w:val="single" w:color="auto" w:sz="4" w:space="0"/>
            </w:tcBorders>
          </w:tcPr>
          <w:p w14:paraId="184B6966">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采购文件要求</w:t>
            </w:r>
          </w:p>
        </w:tc>
        <w:tc>
          <w:tcPr>
            <w:tcW w:w="2879" w:type="dxa"/>
            <w:tcBorders>
              <w:top w:val="single" w:color="auto" w:sz="4" w:space="0"/>
              <w:left w:val="single" w:color="auto" w:sz="4" w:space="0"/>
              <w:bottom w:val="single" w:color="auto" w:sz="4" w:space="0"/>
              <w:right w:val="single" w:color="auto" w:sz="4" w:space="0"/>
            </w:tcBorders>
          </w:tcPr>
          <w:p w14:paraId="2017311E">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响应文件响应</w:t>
            </w:r>
          </w:p>
        </w:tc>
        <w:tc>
          <w:tcPr>
            <w:tcW w:w="2298" w:type="dxa"/>
            <w:tcBorders>
              <w:top w:val="single" w:color="auto" w:sz="4" w:space="0"/>
              <w:left w:val="single" w:color="auto" w:sz="4" w:space="0"/>
              <w:bottom w:val="single" w:color="auto" w:sz="4" w:space="0"/>
              <w:right w:val="single" w:color="auto" w:sz="4" w:space="0"/>
            </w:tcBorders>
          </w:tcPr>
          <w:p w14:paraId="34C4152E">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偏离情况</w:t>
            </w:r>
          </w:p>
        </w:tc>
      </w:tr>
      <w:tr w14:paraId="27EB65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39EC4D6F">
            <w:pPr>
              <w:pStyle w:val="25"/>
              <w:snapToGrid w:val="0"/>
              <w:spacing w:beforeLines="0" w:afterLines="0" w:line="360" w:lineRule="auto"/>
              <w:rPr>
                <w:rFonts w:hAnsi="宋体" w:cs="宋体"/>
                <w:color w:val="000000" w:themeColor="text1"/>
              </w:rPr>
            </w:pPr>
          </w:p>
        </w:tc>
        <w:tc>
          <w:tcPr>
            <w:tcW w:w="2338" w:type="dxa"/>
            <w:tcBorders>
              <w:top w:val="single" w:color="auto" w:sz="4" w:space="0"/>
              <w:left w:val="single" w:color="auto" w:sz="4" w:space="0"/>
              <w:bottom w:val="single" w:color="auto" w:sz="4" w:space="0"/>
              <w:right w:val="single" w:color="auto" w:sz="4" w:space="0"/>
            </w:tcBorders>
            <w:vAlign w:val="center"/>
          </w:tcPr>
          <w:p w14:paraId="3963637B">
            <w:pPr>
              <w:pStyle w:val="25"/>
              <w:snapToGrid w:val="0"/>
              <w:spacing w:beforeLines="0" w:afterLines="0" w:line="360" w:lineRule="auto"/>
              <w:rPr>
                <w:rFonts w:hAnsi="宋体" w:cs="宋体"/>
                <w:color w:val="000000" w:themeColor="text1"/>
              </w:rPr>
            </w:pPr>
          </w:p>
        </w:tc>
        <w:tc>
          <w:tcPr>
            <w:tcW w:w="2879" w:type="dxa"/>
            <w:tcBorders>
              <w:top w:val="single" w:color="auto" w:sz="4" w:space="0"/>
              <w:left w:val="single" w:color="auto" w:sz="4" w:space="0"/>
              <w:bottom w:val="single" w:color="auto" w:sz="4" w:space="0"/>
              <w:right w:val="single" w:color="auto" w:sz="4" w:space="0"/>
            </w:tcBorders>
          </w:tcPr>
          <w:p w14:paraId="34EC3C74">
            <w:pPr>
              <w:pStyle w:val="25"/>
              <w:snapToGrid w:val="0"/>
              <w:spacing w:beforeLines="0" w:afterLines="0" w:line="360" w:lineRule="auto"/>
              <w:rPr>
                <w:rFonts w:hAnsi="宋体" w:cs="宋体"/>
                <w:color w:val="000000" w:themeColor="text1"/>
              </w:rPr>
            </w:pPr>
          </w:p>
        </w:tc>
        <w:tc>
          <w:tcPr>
            <w:tcW w:w="2298" w:type="dxa"/>
            <w:tcBorders>
              <w:top w:val="single" w:color="auto" w:sz="4" w:space="0"/>
              <w:left w:val="single" w:color="auto" w:sz="4" w:space="0"/>
              <w:bottom w:val="single" w:color="auto" w:sz="4" w:space="0"/>
              <w:right w:val="single" w:color="auto" w:sz="4" w:space="0"/>
            </w:tcBorders>
          </w:tcPr>
          <w:p w14:paraId="65D7EEA7">
            <w:pPr>
              <w:pStyle w:val="25"/>
              <w:snapToGrid w:val="0"/>
              <w:spacing w:beforeLines="0" w:afterLines="0" w:line="360" w:lineRule="auto"/>
              <w:rPr>
                <w:rFonts w:hAnsi="宋体" w:cs="宋体"/>
                <w:color w:val="000000" w:themeColor="text1"/>
              </w:rPr>
            </w:pPr>
          </w:p>
        </w:tc>
      </w:tr>
      <w:tr w14:paraId="4C690B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0CA450E8">
            <w:pPr>
              <w:pStyle w:val="25"/>
              <w:snapToGrid w:val="0"/>
              <w:spacing w:beforeLines="0" w:afterLines="0" w:line="360" w:lineRule="auto"/>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16C096F8">
            <w:pPr>
              <w:pStyle w:val="25"/>
              <w:snapToGrid w:val="0"/>
              <w:spacing w:beforeLines="0" w:afterLines="0" w:line="360" w:lineRule="auto"/>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tcPr>
          <w:p w14:paraId="756C74E4">
            <w:pPr>
              <w:pStyle w:val="25"/>
              <w:snapToGrid w:val="0"/>
              <w:spacing w:beforeLines="0" w:afterLines="0" w:line="360" w:lineRule="auto"/>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tcPr>
          <w:p w14:paraId="5CCD55FF">
            <w:pPr>
              <w:pStyle w:val="25"/>
              <w:snapToGrid w:val="0"/>
              <w:spacing w:beforeLines="0" w:afterLines="0" w:line="360" w:lineRule="auto"/>
              <w:rPr>
                <w:rFonts w:hAnsi="宋体" w:cs="宋体"/>
                <w:color w:val="000000" w:themeColor="text1"/>
                <w:szCs w:val="21"/>
              </w:rPr>
            </w:pPr>
          </w:p>
        </w:tc>
      </w:tr>
      <w:tr w14:paraId="200E78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74ECF9FC">
            <w:pPr>
              <w:pStyle w:val="25"/>
              <w:snapToGrid w:val="0"/>
              <w:spacing w:beforeLines="0" w:afterLines="0" w:line="360" w:lineRule="auto"/>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423F299D">
            <w:pPr>
              <w:pStyle w:val="25"/>
              <w:snapToGrid w:val="0"/>
              <w:spacing w:beforeLines="0" w:afterLines="0" w:line="360" w:lineRule="auto"/>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tcPr>
          <w:p w14:paraId="0C2C49A0">
            <w:pPr>
              <w:pStyle w:val="25"/>
              <w:snapToGrid w:val="0"/>
              <w:spacing w:beforeLines="0" w:afterLines="0" w:line="360" w:lineRule="auto"/>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tcPr>
          <w:p w14:paraId="1A112D95">
            <w:pPr>
              <w:pStyle w:val="25"/>
              <w:snapToGrid w:val="0"/>
              <w:spacing w:beforeLines="0" w:afterLines="0" w:line="360" w:lineRule="auto"/>
              <w:rPr>
                <w:rFonts w:hAnsi="宋体" w:cs="宋体"/>
                <w:color w:val="000000" w:themeColor="text1"/>
                <w:szCs w:val="21"/>
              </w:rPr>
            </w:pPr>
          </w:p>
        </w:tc>
      </w:tr>
      <w:tr w14:paraId="7C31CE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6629431D">
            <w:pPr>
              <w:pStyle w:val="25"/>
              <w:snapToGrid w:val="0"/>
              <w:spacing w:beforeLines="0" w:afterLines="0" w:line="360" w:lineRule="auto"/>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58008B05">
            <w:pPr>
              <w:pStyle w:val="25"/>
              <w:snapToGrid w:val="0"/>
              <w:spacing w:beforeLines="0" w:afterLines="0" w:line="360" w:lineRule="auto"/>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tcPr>
          <w:p w14:paraId="27E236B4">
            <w:pPr>
              <w:pStyle w:val="25"/>
              <w:snapToGrid w:val="0"/>
              <w:spacing w:beforeLines="0" w:afterLines="0" w:line="360" w:lineRule="auto"/>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tcPr>
          <w:p w14:paraId="2C5962D8">
            <w:pPr>
              <w:pStyle w:val="25"/>
              <w:snapToGrid w:val="0"/>
              <w:spacing w:beforeLines="0" w:afterLines="0" w:line="360" w:lineRule="auto"/>
              <w:rPr>
                <w:rFonts w:hAnsi="宋体" w:cs="宋体"/>
                <w:color w:val="000000" w:themeColor="text1"/>
                <w:szCs w:val="21"/>
              </w:rPr>
            </w:pPr>
          </w:p>
        </w:tc>
      </w:tr>
      <w:tr w14:paraId="37F239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1DDC9831">
            <w:pPr>
              <w:pStyle w:val="25"/>
              <w:snapToGrid w:val="0"/>
              <w:spacing w:beforeLines="0" w:afterLines="0" w:line="360" w:lineRule="auto"/>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32C762E6">
            <w:pPr>
              <w:pStyle w:val="25"/>
              <w:snapToGrid w:val="0"/>
              <w:spacing w:beforeLines="0" w:afterLines="0" w:line="360" w:lineRule="auto"/>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tcPr>
          <w:p w14:paraId="2629D5E4">
            <w:pPr>
              <w:pStyle w:val="25"/>
              <w:snapToGrid w:val="0"/>
              <w:spacing w:beforeLines="0" w:afterLines="0" w:line="360" w:lineRule="auto"/>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tcPr>
          <w:p w14:paraId="2DFF587B">
            <w:pPr>
              <w:pStyle w:val="25"/>
              <w:snapToGrid w:val="0"/>
              <w:spacing w:beforeLines="0" w:afterLines="0" w:line="360" w:lineRule="auto"/>
              <w:rPr>
                <w:rFonts w:hAnsi="宋体" w:cs="宋体"/>
                <w:color w:val="000000" w:themeColor="text1"/>
                <w:szCs w:val="21"/>
              </w:rPr>
            </w:pPr>
          </w:p>
        </w:tc>
      </w:tr>
      <w:tr w14:paraId="23F1CA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6296D261">
            <w:pPr>
              <w:pStyle w:val="25"/>
              <w:snapToGrid w:val="0"/>
              <w:spacing w:beforeLines="0" w:afterLines="0" w:line="360" w:lineRule="auto"/>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4F11AC41">
            <w:pPr>
              <w:pStyle w:val="25"/>
              <w:snapToGrid w:val="0"/>
              <w:spacing w:beforeLines="0" w:afterLines="0" w:line="360" w:lineRule="auto"/>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tcPr>
          <w:p w14:paraId="740A0B5B">
            <w:pPr>
              <w:pStyle w:val="25"/>
              <w:snapToGrid w:val="0"/>
              <w:spacing w:beforeLines="0" w:afterLines="0" w:line="360" w:lineRule="auto"/>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tcPr>
          <w:p w14:paraId="4062A8C8">
            <w:pPr>
              <w:pStyle w:val="25"/>
              <w:snapToGrid w:val="0"/>
              <w:spacing w:beforeLines="0" w:afterLines="0" w:line="360" w:lineRule="auto"/>
              <w:rPr>
                <w:rFonts w:hAnsi="宋体" w:cs="宋体"/>
                <w:color w:val="000000" w:themeColor="text1"/>
                <w:szCs w:val="21"/>
              </w:rPr>
            </w:pPr>
          </w:p>
        </w:tc>
      </w:tr>
      <w:tr w14:paraId="2EF424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tcPr>
          <w:p w14:paraId="0E0226B6">
            <w:pPr>
              <w:pStyle w:val="25"/>
              <w:snapToGrid w:val="0"/>
              <w:spacing w:beforeLines="0" w:afterLines="0" w:line="360" w:lineRule="auto"/>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0393D456">
            <w:pPr>
              <w:pStyle w:val="25"/>
              <w:snapToGrid w:val="0"/>
              <w:spacing w:beforeLines="0" w:afterLines="0" w:line="360" w:lineRule="auto"/>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tcPr>
          <w:p w14:paraId="59458DE7">
            <w:pPr>
              <w:pStyle w:val="25"/>
              <w:snapToGrid w:val="0"/>
              <w:spacing w:beforeLines="0" w:afterLines="0" w:line="360" w:lineRule="auto"/>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tcPr>
          <w:p w14:paraId="5C61CCA1">
            <w:pPr>
              <w:pStyle w:val="25"/>
              <w:snapToGrid w:val="0"/>
              <w:spacing w:beforeLines="0" w:afterLines="0" w:line="360" w:lineRule="auto"/>
              <w:rPr>
                <w:rFonts w:hAnsi="宋体" w:cs="宋体"/>
                <w:color w:val="000000" w:themeColor="text1"/>
                <w:szCs w:val="21"/>
              </w:rPr>
            </w:pPr>
          </w:p>
        </w:tc>
      </w:tr>
    </w:tbl>
    <w:p w14:paraId="67176E85">
      <w:pPr>
        <w:pStyle w:val="18"/>
        <w:spacing w:line="360" w:lineRule="auto"/>
        <w:rPr>
          <w:rFonts w:ascii="宋体" w:eastAsia="宋体" w:cs="宋体"/>
          <w:color w:val="000000" w:themeColor="text1"/>
        </w:rPr>
      </w:pPr>
      <w:r>
        <w:rPr>
          <w:rFonts w:hint="eastAsia" w:ascii="宋体" w:eastAsia="宋体" w:cs="宋体"/>
          <w:color w:val="000000" w:themeColor="text1"/>
        </w:rPr>
        <w:t>注：供应商应根据采购文件的要求指标、对照采购文件要求在“偏离情况”栏注明“正偏离”、“负偏离”或“无偏离”；空白提供或未提供的，视为完全响应采购文件要求。</w:t>
      </w:r>
    </w:p>
    <w:p w14:paraId="08F7CAD2">
      <w:pPr>
        <w:snapToGrid w:val="0"/>
        <w:spacing w:before="50" w:after="50" w:line="360" w:lineRule="auto"/>
        <w:rPr>
          <w:rFonts w:ascii="宋体" w:hAnsi="宋体" w:cs="宋体"/>
          <w:color w:val="000000" w:themeColor="text1"/>
          <w:spacing w:val="20"/>
          <w:sz w:val="24"/>
          <w:szCs w:val="20"/>
          <w:u w:val="single"/>
        </w:rPr>
      </w:pPr>
      <w:r>
        <w:rPr>
          <w:rFonts w:hint="eastAsia" w:ascii="宋体" w:hAnsi="宋体" w:cs="宋体"/>
          <w:color w:val="000000" w:themeColor="text1"/>
          <w:sz w:val="24"/>
        </w:rPr>
        <w:t>法定代表人或授权委托人</w:t>
      </w:r>
      <w:r>
        <w:rPr>
          <w:rFonts w:hint="eastAsia" w:ascii="宋体" w:hAnsi="宋体" w:cs="宋体"/>
          <w:color w:val="000000" w:themeColor="text1"/>
          <w:spacing w:val="20"/>
          <w:sz w:val="24"/>
        </w:rPr>
        <w:t>签名：</w:t>
      </w:r>
    </w:p>
    <w:p w14:paraId="252CA059">
      <w:pPr>
        <w:snapToGrid w:val="0"/>
        <w:spacing w:before="50" w:after="50"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供应商盖章：</w:t>
      </w:r>
    </w:p>
    <w:p w14:paraId="3C1049CD">
      <w:pPr>
        <w:snapToGrid w:val="0"/>
        <w:spacing w:before="50" w:after="50" w:line="360" w:lineRule="auto"/>
        <w:rPr>
          <w:rFonts w:ascii="宋体" w:hAnsi="宋体" w:cs="宋体"/>
          <w:color w:val="000000" w:themeColor="text1"/>
          <w:sz w:val="24"/>
          <w:szCs w:val="20"/>
        </w:rPr>
      </w:pPr>
      <w:r>
        <w:rPr>
          <w:rFonts w:hint="eastAsia" w:ascii="宋体" w:hAnsi="宋体" w:cs="宋体"/>
          <w:color w:val="000000" w:themeColor="text1"/>
          <w:spacing w:val="20"/>
          <w:sz w:val="24"/>
        </w:rPr>
        <w:t>日 期：</w:t>
      </w:r>
    </w:p>
    <w:p w14:paraId="57EC24A6">
      <w:pPr>
        <w:snapToGrid w:val="0"/>
        <w:spacing w:before="50" w:after="50" w:line="360" w:lineRule="auto"/>
        <w:ind w:right="-817" w:rightChars="-389"/>
        <w:rPr>
          <w:rFonts w:ascii="宋体" w:hAnsi="宋体" w:cs="宋体"/>
          <w:b/>
          <w:color w:val="000000" w:themeColor="text1"/>
          <w:sz w:val="24"/>
          <w:szCs w:val="20"/>
        </w:rPr>
      </w:pPr>
      <w:r>
        <w:rPr>
          <w:rFonts w:hint="eastAsia" w:ascii="宋体" w:hAnsi="宋体" w:cs="宋体"/>
          <w:color w:val="000000" w:themeColor="text1"/>
          <w:sz w:val="32"/>
          <w:szCs w:val="20"/>
        </w:rPr>
        <w:br w:type="page"/>
      </w:r>
      <w:r>
        <w:rPr>
          <w:rFonts w:hint="eastAsia" w:ascii="宋体" w:hAnsi="宋体" w:cs="宋体"/>
          <w:b/>
          <w:color w:val="000000" w:themeColor="text1"/>
          <w:sz w:val="24"/>
        </w:rPr>
        <w:t>附件：技术响应表格式</w:t>
      </w:r>
    </w:p>
    <w:p w14:paraId="1946D2B8">
      <w:pPr>
        <w:snapToGrid w:val="0"/>
        <w:spacing w:before="50" w:after="120" w:afterLines="50" w:line="360" w:lineRule="auto"/>
        <w:jc w:val="center"/>
        <w:rPr>
          <w:rFonts w:ascii="宋体" w:hAnsi="宋体" w:cs="宋体"/>
          <w:color w:val="000000" w:themeColor="text1"/>
          <w:sz w:val="32"/>
          <w:szCs w:val="32"/>
        </w:rPr>
      </w:pPr>
      <w:r>
        <w:rPr>
          <w:rFonts w:hint="eastAsia" w:ascii="宋体" w:hAnsi="宋体" w:cs="宋体"/>
          <w:b/>
          <w:color w:val="000000" w:themeColor="text1"/>
          <w:sz w:val="32"/>
          <w:szCs w:val="32"/>
        </w:rPr>
        <w:t>技术响应表</w:t>
      </w:r>
    </w:p>
    <w:p w14:paraId="4D0E8B39">
      <w:pPr>
        <w:snapToGrid w:val="0"/>
        <w:spacing w:before="50" w:after="120" w:afterLines="50" w:line="360" w:lineRule="auto"/>
        <w:jc w:val="left"/>
        <w:rPr>
          <w:rFonts w:ascii="宋体" w:hAnsi="宋体" w:cs="宋体"/>
          <w:color w:val="000000" w:themeColor="text1"/>
          <w:sz w:val="24"/>
          <w:szCs w:val="20"/>
        </w:rPr>
      </w:pPr>
      <w:r>
        <w:rPr>
          <w:rFonts w:hint="eastAsia" w:ascii="宋体" w:hAnsi="宋体" w:cs="宋体"/>
          <w:color w:val="000000" w:themeColor="text1"/>
          <w:sz w:val="24"/>
        </w:rPr>
        <w:t>项目编号</w:t>
      </w:r>
      <w:r>
        <w:rPr>
          <w:rFonts w:hint="eastAsia" w:ascii="宋体" w:hAnsi="宋体" w:cs="宋体"/>
          <w:color w:val="000000" w:themeColor="text1"/>
        </w:rPr>
        <w:t>：</w:t>
      </w:r>
    </w:p>
    <w:tbl>
      <w:tblPr>
        <w:tblStyle w:val="4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7"/>
        <w:gridCol w:w="2338"/>
        <w:gridCol w:w="2879"/>
        <w:gridCol w:w="2298"/>
      </w:tblGrid>
      <w:tr w14:paraId="146603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4" w:hRule="atLeast"/>
        </w:trPr>
        <w:tc>
          <w:tcPr>
            <w:tcW w:w="1007" w:type="dxa"/>
            <w:tcBorders>
              <w:top w:val="single" w:color="auto" w:sz="4" w:space="0"/>
              <w:left w:val="single" w:color="auto" w:sz="4" w:space="0"/>
              <w:bottom w:val="single" w:color="auto" w:sz="4" w:space="0"/>
              <w:right w:val="single" w:color="auto" w:sz="4" w:space="0"/>
            </w:tcBorders>
            <w:vAlign w:val="center"/>
          </w:tcPr>
          <w:p w14:paraId="41FFF441">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序号</w:t>
            </w:r>
          </w:p>
        </w:tc>
        <w:tc>
          <w:tcPr>
            <w:tcW w:w="2338" w:type="dxa"/>
            <w:tcBorders>
              <w:top w:val="single" w:color="auto" w:sz="4" w:space="0"/>
              <w:left w:val="single" w:color="auto" w:sz="4" w:space="0"/>
              <w:bottom w:val="single" w:color="auto" w:sz="4" w:space="0"/>
              <w:right w:val="single" w:color="auto" w:sz="4" w:space="0"/>
            </w:tcBorders>
            <w:vAlign w:val="center"/>
          </w:tcPr>
          <w:p w14:paraId="134A46B2">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采购文件要求</w:t>
            </w:r>
          </w:p>
        </w:tc>
        <w:tc>
          <w:tcPr>
            <w:tcW w:w="2879" w:type="dxa"/>
            <w:tcBorders>
              <w:top w:val="single" w:color="auto" w:sz="4" w:space="0"/>
              <w:left w:val="single" w:color="auto" w:sz="4" w:space="0"/>
              <w:bottom w:val="single" w:color="auto" w:sz="4" w:space="0"/>
              <w:right w:val="single" w:color="auto" w:sz="4" w:space="0"/>
            </w:tcBorders>
            <w:vAlign w:val="center"/>
          </w:tcPr>
          <w:p w14:paraId="2386CF6A">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响应文件响应</w:t>
            </w:r>
          </w:p>
        </w:tc>
        <w:tc>
          <w:tcPr>
            <w:tcW w:w="2298" w:type="dxa"/>
            <w:tcBorders>
              <w:top w:val="single" w:color="auto" w:sz="4" w:space="0"/>
              <w:left w:val="single" w:color="auto" w:sz="4" w:space="0"/>
              <w:bottom w:val="single" w:color="auto" w:sz="4" w:space="0"/>
              <w:right w:val="single" w:color="auto" w:sz="4" w:space="0"/>
            </w:tcBorders>
            <w:vAlign w:val="center"/>
          </w:tcPr>
          <w:p w14:paraId="05CFEA8E">
            <w:pPr>
              <w:pStyle w:val="25"/>
              <w:snapToGrid w:val="0"/>
              <w:spacing w:beforeLines="0" w:afterLines="0" w:line="360" w:lineRule="auto"/>
              <w:jc w:val="center"/>
              <w:rPr>
                <w:rFonts w:hAnsi="宋体" w:cs="宋体"/>
                <w:b/>
                <w:color w:val="000000" w:themeColor="text1"/>
                <w:szCs w:val="21"/>
              </w:rPr>
            </w:pPr>
            <w:r>
              <w:rPr>
                <w:rFonts w:hint="eastAsia" w:hAnsi="宋体" w:cs="宋体"/>
                <w:b/>
                <w:color w:val="000000" w:themeColor="text1"/>
                <w:szCs w:val="21"/>
              </w:rPr>
              <w:t>偏离情况</w:t>
            </w:r>
          </w:p>
        </w:tc>
      </w:tr>
      <w:tr w14:paraId="2FA6AE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2898B5C1">
            <w:pPr>
              <w:pStyle w:val="25"/>
              <w:snapToGrid w:val="0"/>
              <w:spacing w:beforeLines="0" w:afterLines="0" w:line="360" w:lineRule="auto"/>
              <w:jc w:val="center"/>
              <w:rPr>
                <w:rFonts w:hAnsi="宋体" w:cs="宋体"/>
                <w:color w:val="000000" w:themeColor="text1"/>
              </w:rPr>
            </w:pPr>
          </w:p>
        </w:tc>
        <w:tc>
          <w:tcPr>
            <w:tcW w:w="2338" w:type="dxa"/>
            <w:tcBorders>
              <w:top w:val="single" w:color="auto" w:sz="4" w:space="0"/>
              <w:left w:val="single" w:color="auto" w:sz="4" w:space="0"/>
              <w:bottom w:val="single" w:color="auto" w:sz="4" w:space="0"/>
              <w:right w:val="single" w:color="auto" w:sz="4" w:space="0"/>
            </w:tcBorders>
            <w:vAlign w:val="center"/>
          </w:tcPr>
          <w:p w14:paraId="0581635E">
            <w:pPr>
              <w:pStyle w:val="25"/>
              <w:snapToGrid w:val="0"/>
              <w:spacing w:beforeLines="0" w:afterLines="0" w:line="360" w:lineRule="auto"/>
              <w:jc w:val="center"/>
              <w:rPr>
                <w:rFonts w:hAnsi="宋体" w:cs="宋体"/>
                <w:color w:val="000000" w:themeColor="text1"/>
              </w:rPr>
            </w:pPr>
          </w:p>
        </w:tc>
        <w:tc>
          <w:tcPr>
            <w:tcW w:w="2879" w:type="dxa"/>
            <w:tcBorders>
              <w:top w:val="single" w:color="auto" w:sz="4" w:space="0"/>
              <w:left w:val="single" w:color="auto" w:sz="4" w:space="0"/>
              <w:bottom w:val="single" w:color="auto" w:sz="4" w:space="0"/>
              <w:right w:val="single" w:color="auto" w:sz="4" w:space="0"/>
            </w:tcBorders>
            <w:vAlign w:val="center"/>
          </w:tcPr>
          <w:p w14:paraId="4FCDADBE">
            <w:pPr>
              <w:pStyle w:val="25"/>
              <w:snapToGrid w:val="0"/>
              <w:spacing w:beforeLines="0" w:afterLines="0" w:line="360" w:lineRule="auto"/>
              <w:jc w:val="center"/>
              <w:rPr>
                <w:rFonts w:hAnsi="宋体" w:cs="宋体"/>
                <w:color w:val="000000" w:themeColor="text1"/>
              </w:rPr>
            </w:pPr>
          </w:p>
        </w:tc>
        <w:tc>
          <w:tcPr>
            <w:tcW w:w="2298" w:type="dxa"/>
            <w:tcBorders>
              <w:top w:val="single" w:color="auto" w:sz="4" w:space="0"/>
              <w:left w:val="single" w:color="auto" w:sz="4" w:space="0"/>
              <w:bottom w:val="single" w:color="auto" w:sz="4" w:space="0"/>
              <w:right w:val="single" w:color="auto" w:sz="4" w:space="0"/>
            </w:tcBorders>
            <w:vAlign w:val="center"/>
          </w:tcPr>
          <w:p w14:paraId="208F2C64">
            <w:pPr>
              <w:pStyle w:val="25"/>
              <w:snapToGrid w:val="0"/>
              <w:spacing w:beforeLines="0" w:afterLines="0" w:line="360" w:lineRule="auto"/>
              <w:jc w:val="center"/>
              <w:rPr>
                <w:rFonts w:hAnsi="宋体" w:cs="宋体"/>
                <w:color w:val="000000" w:themeColor="text1"/>
              </w:rPr>
            </w:pPr>
          </w:p>
        </w:tc>
      </w:tr>
      <w:tr w14:paraId="70D9E1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28700BA1">
            <w:pPr>
              <w:pStyle w:val="25"/>
              <w:snapToGrid w:val="0"/>
              <w:spacing w:beforeLines="0" w:afterLines="0" w:line="360" w:lineRule="auto"/>
              <w:jc w:val="center"/>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6D7AF055">
            <w:pPr>
              <w:pStyle w:val="25"/>
              <w:snapToGrid w:val="0"/>
              <w:spacing w:beforeLines="0" w:afterLines="0" w:line="360" w:lineRule="auto"/>
              <w:jc w:val="center"/>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vAlign w:val="center"/>
          </w:tcPr>
          <w:p w14:paraId="2062ECB5">
            <w:pPr>
              <w:pStyle w:val="25"/>
              <w:snapToGrid w:val="0"/>
              <w:spacing w:beforeLines="0" w:afterLines="0" w:line="360" w:lineRule="auto"/>
              <w:jc w:val="center"/>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vAlign w:val="center"/>
          </w:tcPr>
          <w:p w14:paraId="0E1FB11A">
            <w:pPr>
              <w:pStyle w:val="25"/>
              <w:snapToGrid w:val="0"/>
              <w:spacing w:beforeLines="0" w:afterLines="0" w:line="360" w:lineRule="auto"/>
              <w:jc w:val="center"/>
              <w:rPr>
                <w:rFonts w:hAnsi="宋体" w:cs="宋体"/>
                <w:color w:val="000000" w:themeColor="text1"/>
                <w:szCs w:val="21"/>
              </w:rPr>
            </w:pPr>
          </w:p>
        </w:tc>
      </w:tr>
      <w:tr w14:paraId="6124F4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71B287C6">
            <w:pPr>
              <w:pStyle w:val="25"/>
              <w:snapToGrid w:val="0"/>
              <w:spacing w:beforeLines="0" w:afterLines="0" w:line="360" w:lineRule="auto"/>
              <w:jc w:val="center"/>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690FBB7A">
            <w:pPr>
              <w:pStyle w:val="25"/>
              <w:snapToGrid w:val="0"/>
              <w:spacing w:beforeLines="0" w:afterLines="0" w:line="360" w:lineRule="auto"/>
              <w:jc w:val="center"/>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vAlign w:val="center"/>
          </w:tcPr>
          <w:p w14:paraId="1B981D9A">
            <w:pPr>
              <w:pStyle w:val="25"/>
              <w:snapToGrid w:val="0"/>
              <w:spacing w:beforeLines="0" w:afterLines="0" w:line="360" w:lineRule="auto"/>
              <w:jc w:val="center"/>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vAlign w:val="center"/>
          </w:tcPr>
          <w:p w14:paraId="35B44E19">
            <w:pPr>
              <w:pStyle w:val="25"/>
              <w:snapToGrid w:val="0"/>
              <w:spacing w:beforeLines="0" w:afterLines="0" w:line="360" w:lineRule="auto"/>
              <w:jc w:val="center"/>
              <w:rPr>
                <w:rFonts w:hAnsi="宋体" w:cs="宋体"/>
                <w:color w:val="000000" w:themeColor="text1"/>
                <w:szCs w:val="21"/>
              </w:rPr>
            </w:pPr>
          </w:p>
        </w:tc>
      </w:tr>
      <w:tr w14:paraId="5C5F5E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61D49B0F">
            <w:pPr>
              <w:pStyle w:val="25"/>
              <w:snapToGrid w:val="0"/>
              <w:spacing w:beforeLines="0" w:afterLines="0" w:line="360" w:lineRule="auto"/>
              <w:jc w:val="center"/>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344D776D">
            <w:pPr>
              <w:pStyle w:val="25"/>
              <w:snapToGrid w:val="0"/>
              <w:spacing w:beforeLines="0" w:afterLines="0" w:line="360" w:lineRule="auto"/>
              <w:jc w:val="center"/>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vAlign w:val="center"/>
          </w:tcPr>
          <w:p w14:paraId="1AEB566F">
            <w:pPr>
              <w:pStyle w:val="25"/>
              <w:snapToGrid w:val="0"/>
              <w:spacing w:beforeLines="0" w:afterLines="0" w:line="360" w:lineRule="auto"/>
              <w:jc w:val="center"/>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vAlign w:val="center"/>
          </w:tcPr>
          <w:p w14:paraId="515F9EE3">
            <w:pPr>
              <w:pStyle w:val="25"/>
              <w:snapToGrid w:val="0"/>
              <w:spacing w:beforeLines="0" w:afterLines="0" w:line="360" w:lineRule="auto"/>
              <w:jc w:val="center"/>
              <w:rPr>
                <w:rFonts w:hAnsi="宋体" w:cs="宋体"/>
                <w:color w:val="000000" w:themeColor="text1"/>
                <w:szCs w:val="21"/>
              </w:rPr>
            </w:pPr>
          </w:p>
        </w:tc>
      </w:tr>
      <w:tr w14:paraId="13C1FE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51A629A6">
            <w:pPr>
              <w:pStyle w:val="25"/>
              <w:snapToGrid w:val="0"/>
              <w:spacing w:beforeLines="0" w:afterLines="0" w:line="360" w:lineRule="auto"/>
              <w:jc w:val="center"/>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6E98A49C">
            <w:pPr>
              <w:pStyle w:val="25"/>
              <w:snapToGrid w:val="0"/>
              <w:spacing w:beforeLines="0" w:afterLines="0" w:line="360" w:lineRule="auto"/>
              <w:jc w:val="center"/>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vAlign w:val="center"/>
          </w:tcPr>
          <w:p w14:paraId="70EFF6AB">
            <w:pPr>
              <w:pStyle w:val="25"/>
              <w:snapToGrid w:val="0"/>
              <w:spacing w:beforeLines="0" w:afterLines="0" w:line="360" w:lineRule="auto"/>
              <w:jc w:val="center"/>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vAlign w:val="center"/>
          </w:tcPr>
          <w:p w14:paraId="40D70405">
            <w:pPr>
              <w:pStyle w:val="25"/>
              <w:snapToGrid w:val="0"/>
              <w:spacing w:beforeLines="0" w:afterLines="0" w:line="360" w:lineRule="auto"/>
              <w:jc w:val="center"/>
              <w:rPr>
                <w:rFonts w:hAnsi="宋体" w:cs="宋体"/>
                <w:color w:val="000000" w:themeColor="text1"/>
                <w:szCs w:val="21"/>
              </w:rPr>
            </w:pPr>
          </w:p>
        </w:tc>
      </w:tr>
      <w:tr w14:paraId="47239C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143CD29B">
            <w:pPr>
              <w:pStyle w:val="25"/>
              <w:snapToGrid w:val="0"/>
              <w:spacing w:beforeLines="0" w:afterLines="0" w:line="360" w:lineRule="auto"/>
              <w:jc w:val="center"/>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7C684485">
            <w:pPr>
              <w:pStyle w:val="25"/>
              <w:snapToGrid w:val="0"/>
              <w:spacing w:beforeLines="0" w:afterLines="0" w:line="360" w:lineRule="auto"/>
              <w:jc w:val="center"/>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vAlign w:val="center"/>
          </w:tcPr>
          <w:p w14:paraId="471995B5">
            <w:pPr>
              <w:pStyle w:val="25"/>
              <w:snapToGrid w:val="0"/>
              <w:spacing w:beforeLines="0" w:afterLines="0" w:line="360" w:lineRule="auto"/>
              <w:jc w:val="center"/>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vAlign w:val="center"/>
          </w:tcPr>
          <w:p w14:paraId="3B91101B">
            <w:pPr>
              <w:pStyle w:val="25"/>
              <w:snapToGrid w:val="0"/>
              <w:spacing w:beforeLines="0" w:afterLines="0" w:line="360" w:lineRule="auto"/>
              <w:jc w:val="center"/>
              <w:rPr>
                <w:rFonts w:hAnsi="宋体" w:cs="宋体"/>
                <w:color w:val="000000" w:themeColor="text1"/>
                <w:szCs w:val="21"/>
              </w:rPr>
            </w:pPr>
          </w:p>
        </w:tc>
      </w:tr>
      <w:tr w14:paraId="04390B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007" w:type="dxa"/>
            <w:tcBorders>
              <w:top w:val="single" w:color="auto" w:sz="4" w:space="0"/>
              <w:left w:val="single" w:color="auto" w:sz="4" w:space="0"/>
              <w:bottom w:val="single" w:color="auto" w:sz="4" w:space="0"/>
              <w:right w:val="single" w:color="auto" w:sz="4" w:space="0"/>
            </w:tcBorders>
            <w:vAlign w:val="center"/>
          </w:tcPr>
          <w:p w14:paraId="3C4ABD86">
            <w:pPr>
              <w:pStyle w:val="25"/>
              <w:snapToGrid w:val="0"/>
              <w:spacing w:beforeLines="0" w:afterLines="0" w:line="360" w:lineRule="auto"/>
              <w:jc w:val="center"/>
              <w:rPr>
                <w:rFonts w:hAnsi="宋体" w:cs="宋体"/>
                <w:color w:val="000000" w:themeColor="text1"/>
                <w:szCs w:val="21"/>
              </w:rPr>
            </w:pPr>
          </w:p>
        </w:tc>
        <w:tc>
          <w:tcPr>
            <w:tcW w:w="2338" w:type="dxa"/>
            <w:tcBorders>
              <w:top w:val="single" w:color="auto" w:sz="4" w:space="0"/>
              <w:left w:val="single" w:color="auto" w:sz="4" w:space="0"/>
              <w:bottom w:val="single" w:color="auto" w:sz="4" w:space="0"/>
              <w:right w:val="single" w:color="auto" w:sz="4" w:space="0"/>
            </w:tcBorders>
            <w:vAlign w:val="center"/>
          </w:tcPr>
          <w:p w14:paraId="1A55A42F">
            <w:pPr>
              <w:pStyle w:val="25"/>
              <w:snapToGrid w:val="0"/>
              <w:spacing w:beforeLines="0" w:afterLines="0" w:line="360" w:lineRule="auto"/>
              <w:jc w:val="center"/>
              <w:rPr>
                <w:rFonts w:hAnsi="宋体" w:cs="宋体"/>
                <w:color w:val="000000" w:themeColor="text1"/>
                <w:szCs w:val="21"/>
              </w:rPr>
            </w:pPr>
          </w:p>
        </w:tc>
        <w:tc>
          <w:tcPr>
            <w:tcW w:w="2879" w:type="dxa"/>
            <w:tcBorders>
              <w:top w:val="single" w:color="auto" w:sz="4" w:space="0"/>
              <w:left w:val="single" w:color="auto" w:sz="4" w:space="0"/>
              <w:bottom w:val="single" w:color="auto" w:sz="4" w:space="0"/>
              <w:right w:val="single" w:color="auto" w:sz="4" w:space="0"/>
            </w:tcBorders>
            <w:vAlign w:val="center"/>
          </w:tcPr>
          <w:p w14:paraId="62886521">
            <w:pPr>
              <w:pStyle w:val="25"/>
              <w:snapToGrid w:val="0"/>
              <w:spacing w:beforeLines="0" w:afterLines="0" w:line="360" w:lineRule="auto"/>
              <w:jc w:val="center"/>
              <w:rPr>
                <w:rFonts w:hAnsi="宋体" w:cs="宋体"/>
                <w:color w:val="000000" w:themeColor="text1"/>
                <w:szCs w:val="21"/>
              </w:rPr>
            </w:pPr>
          </w:p>
        </w:tc>
        <w:tc>
          <w:tcPr>
            <w:tcW w:w="2298" w:type="dxa"/>
            <w:tcBorders>
              <w:top w:val="single" w:color="auto" w:sz="4" w:space="0"/>
              <w:left w:val="single" w:color="auto" w:sz="4" w:space="0"/>
              <w:bottom w:val="single" w:color="auto" w:sz="4" w:space="0"/>
              <w:right w:val="single" w:color="auto" w:sz="4" w:space="0"/>
            </w:tcBorders>
            <w:vAlign w:val="center"/>
          </w:tcPr>
          <w:p w14:paraId="259C9CD3">
            <w:pPr>
              <w:pStyle w:val="25"/>
              <w:snapToGrid w:val="0"/>
              <w:spacing w:beforeLines="0" w:afterLines="0" w:line="360" w:lineRule="auto"/>
              <w:jc w:val="center"/>
              <w:rPr>
                <w:rFonts w:hAnsi="宋体" w:cs="宋体"/>
                <w:color w:val="000000" w:themeColor="text1"/>
                <w:szCs w:val="21"/>
              </w:rPr>
            </w:pPr>
          </w:p>
        </w:tc>
      </w:tr>
    </w:tbl>
    <w:p w14:paraId="1B79B2A5">
      <w:pPr>
        <w:snapToGrid w:val="0"/>
        <w:spacing w:before="50" w:after="50" w:line="360" w:lineRule="auto"/>
        <w:rPr>
          <w:rFonts w:ascii="宋体" w:hAnsi="宋体" w:cs="宋体"/>
          <w:color w:val="000000" w:themeColor="text1"/>
          <w:sz w:val="24"/>
        </w:rPr>
      </w:pPr>
    </w:p>
    <w:p w14:paraId="26C71253">
      <w:pPr>
        <w:snapToGrid w:val="0"/>
        <w:spacing w:before="50" w:after="50" w:line="360" w:lineRule="auto"/>
        <w:rPr>
          <w:rFonts w:ascii="宋体" w:hAnsi="宋体" w:cs="宋体"/>
          <w:color w:val="000000" w:themeColor="text1"/>
          <w:spacing w:val="20"/>
          <w:sz w:val="24"/>
          <w:szCs w:val="20"/>
          <w:u w:val="single"/>
        </w:rPr>
      </w:pPr>
      <w:r>
        <w:rPr>
          <w:rFonts w:hint="eastAsia" w:ascii="宋体" w:hAnsi="宋体" w:cs="宋体"/>
          <w:color w:val="000000" w:themeColor="text1"/>
          <w:sz w:val="24"/>
        </w:rPr>
        <w:t>法定代表人或授权委托人</w:t>
      </w:r>
      <w:r>
        <w:rPr>
          <w:rFonts w:hint="eastAsia" w:ascii="宋体" w:hAnsi="宋体" w:cs="宋体"/>
          <w:color w:val="000000" w:themeColor="text1"/>
          <w:spacing w:val="20"/>
          <w:sz w:val="24"/>
        </w:rPr>
        <w:t>签字：</w:t>
      </w:r>
    </w:p>
    <w:p w14:paraId="3E16BE56">
      <w:pPr>
        <w:snapToGrid w:val="0"/>
        <w:spacing w:before="50" w:after="50"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供应商盖章：</w:t>
      </w:r>
    </w:p>
    <w:p w14:paraId="0990CE53">
      <w:pPr>
        <w:snapToGrid w:val="0"/>
        <w:spacing w:before="50" w:after="50" w:line="360" w:lineRule="auto"/>
        <w:rPr>
          <w:rFonts w:ascii="宋体" w:hAnsi="宋体" w:cs="宋体"/>
          <w:color w:val="000000" w:themeColor="text1"/>
          <w:sz w:val="24"/>
          <w:szCs w:val="20"/>
        </w:rPr>
      </w:pPr>
      <w:r>
        <w:rPr>
          <w:rFonts w:hint="eastAsia" w:ascii="宋体" w:hAnsi="宋体" w:cs="宋体"/>
          <w:color w:val="000000" w:themeColor="text1"/>
          <w:spacing w:val="20"/>
          <w:sz w:val="24"/>
        </w:rPr>
        <w:t>日 期：</w:t>
      </w:r>
    </w:p>
    <w:p w14:paraId="1347FAE8">
      <w:pPr>
        <w:snapToGrid w:val="0"/>
        <w:spacing w:line="360" w:lineRule="auto"/>
        <w:ind w:firstLine="420" w:firstLineChars="200"/>
        <w:rPr>
          <w:rFonts w:ascii="宋体" w:hAnsi="宋体"/>
          <w:color w:val="000000" w:themeColor="text1"/>
        </w:rPr>
      </w:pPr>
    </w:p>
    <w:p w14:paraId="1A5F7CCB">
      <w:pPr>
        <w:widowControl/>
        <w:jc w:val="left"/>
        <w:rPr>
          <w:rFonts w:ascii="宋体" w:hAnsi="宋体"/>
          <w:color w:val="000000" w:themeColor="text1"/>
        </w:rPr>
      </w:pPr>
      <w:r>
        <w:rPr>
          <w:rFonts w:ascii="宋体" w:hAnsi="宋体"/>
          <w:color w:val="000000" w:themeColor="text1"/>
        </w:rPr>
        <w:br w:type="page"/>
      </w:r>
    </w:p>
    <w:p w14:paraId="5C4348E4">
      <w:pPr>
        <w:jc w:val="center"/>
        <w:rPr>
          <w:rFonts w:eastAsia="楷体"/>
          <w:b/>
          <w:bCs/>
          <w:color w:val="000000" w:themeColor="text1"/>
          <w:sz w:val="44"/>
          <w:szCs w:val="44"/>
          <w:u w:val="single"/>
        </w:rPr>
      </w:pPr>
      <w:r>
        <w:rPr>
          <w:rFonts w:hint="eastAsia" w:hAnsi="楷体" w:eastAsia="楷体"/>
          <w:b/>
          <w:bCs/>
          <w:color w:val="000000" w:themeColor="text1"/>
          <w:sz w:val="44"/>
          <w:szCs w:val="44"/>
          <w:u w:val="single"/>
        </w:rPr>
        <w:t>投 标 报 名</w:t>
      </w:r>
      <w:r>
        <w:rPr>
          <w:rFonts w:eastAsia="楷体"/>
          <w:b/>
          <w:bCs/>
          <w:color w:val="000000" w:themeColor="text1"/>
          <w:sz w:val="44"/>
          <w:szCs w:val="44"/>
          <w:u w:val="single"/>
        </w:rPr>
        <w:t xml:space="preserve"> </w:t>
      </w:r>
      <w:r>
        <w:rPr>
          <w:rFonts w:hAnsi="楷体" w:eastAsia="楷体"/>
          <w:b/>
          <w:bCs/>
          <w:color w:val="000000" w:themeColor="text1"/>
          <w:sz w:val="44"/>
          <w:szCs w:val="44"/>
          <w:u w:val="single"/>
        </w:rPr>
        <w:t>登</w:t>
      </w:r>
      <w:r>
        <w:rPr>
          <w:rFonts w:eastAsia="楷体"/>
          <w:b/>
          <w:bCs/>
          <w:color w:val="000000" w:themeColor="text1"/>
          <w:sz w:val="44"/>
          <w:szCs w:val="44"/>
          <w:u w:val="single"/>
        </w:rPr>
        <w:t xml:space="preserve"> </w:t>
      </w:r>
      <w:r>
        <w:rPr>
          <w:rFonts w:hAnsi="楷体" w:eastAsia="楷体"/>
          <w:b/>
          <w:bCs/>
          <w:color w:val="000000" w:themeColor="text1"/>
          <w:sz w:val="44"/>
          <w:szCs w:val="44"/>
          <w:u w:val="single"/>
        </w:rPr>
        <w:t>记</w:t>
      </w:r>
      <w:r>
        <w:rPr>
          <w:rFonts w:eastAsia="楷体"/>
          <w:b/>
          <w:bCs/>
          <w:color w:val="000000" w:themeColor="text1"/>
          <w:sz w:val="44"/>
          <w:szCs w:val="44"/>
          <w:u w:val="single"/>
        </w:rPr>
        <w:t xml:space="preserve"> </w:t>
      </w:r>
      <w:r>
        <w:rPr>
          <w:rFonts w:hAnsi="楷体" w:eastAsia="楷体"/>
          <w:b/>
          <w:bCs/>
          <w:color w:val="000000" w:themeColor="text1"/>
          <w:sz w:val="44"/>
          <w:szCs w:val="44"/>
          <w:u w:val="single"/>
        </w:rPr>
        <w:t>表</w:t>
      </w:r>
    </w:p>
    <w:tbl>
      <w:tblPr>
        <w:tblStyle w:val="47"/>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9"/>
        <w:gridCol w:w="2559"/>
        <w:gridCol w:w="840"/>
        <w:gridCol w:w="2938"/>
      </w:tblGrid>
      <w:tr w14:paraId="755F2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2699" w:type="dxa"/>
            <w:vAlign w:val="center"/>
          </w:tcPr>
          <w:p w14:paraId="0636E4FC">
            <w:pPr>
              <w:jc w:val="center"/>
              <w:rPr>
                <w:rFonts w:hAnsi="楷体" w:eastAsia="楷体"/>
                <w:b/>
                <w:color w:val="000000" w:themeColor="text1"/>
                <w:sz w:val="24"/>
              </w:rPr>
            </w:pPr>
            <w:r>
              <w:rPr>
                <w:rFonts w:hAnsi="楷体" w:eastAsia="楷体"/>
                <w:b/>
                <w:color w:val="000000" w:themeColor="text1"/>
                <w:sz w:val="24"/>
              </w:rPr>
              <w:t>报名单位名称</w:t>
            </w:r>
          </w:p>
        </w:tc>
        <w:tc>
          <w:tcPr>
            <w:tcW w:w="6337" w:type="dxa"/>
            <w:gridSpan w:val="3"/>
            <w:vAlign w:val="center"/>
          </w:tcPr>
          <w:p w14:paraId="02FB45EE">
            <w:pPr>
              <w:jc w:val="center"/>
              <w:rPr>
                <w:b/>
                <w:color w:val="000000" w:themeColor="text1"/>
                <w:sz w:val="24"/>
              </w:rPr>
            </w:pPr>
          </w:p>
          <w:p w14:paraId="7CB67FA4">
            <w:pPr>
              <w:jc w:val="center"/>
              <w:rPr>
                <w:b/>
                <w:color w:val="000000" w:themeColor="text1"/>
                <w:sz w:val="24"/>
              </w:rPr>
            </w:pPr>
          </w:p>
          <w:p w14:paraId="004BC207">
            <w:pPr>
              <w:jc w:val="center"/>
              <w:rPr>
                <w:b/>
                <w:color w:val="000000" w:themeColor="text1"/>
                <w:sz w:val="24"/>
              </w:rPr>
            </w:pPr>
          </w:p>
        </w:tc>
      </w:tr>
      <w:tr w14:paraId="77A95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2699" w:type="dxa"/>
            <w:vAlign w:val="center"/>
          </w:tcPr>
          <w:p w14:paraId="5F253BCD">
            <w:pPr>
              <w:jc w:val="center"/>
              <w:rPr>
                <w:rFonts w:hAnsi="楷体" w:eastAsia="楷体"/>
                <w:b/>
                <w:color w:val="000000" w:themeColor="text1"/>
                <w:sz w:val="24"/>
              </w:rPr>
            </w:pPr>
            <w:r>
              <w:rPr>
                <w:rFonts w:hint="eastAsia" w:hAnsi="楷体" w:eastAsia="楷体"/>
                <w:b/>
                <w:color w:val="000000" w:themeColor="text1"/>
                <w:sz w:val="24"/>
              </w:rPr>
              <w:t>联系人姓名</w:t>
            </w:r>
          </w:p>
        </w:tc>
        <w:tc>
          <w:tcPr>
            <w:tcW w:w="6337" w:type="dxa"/>
            <w:gridSpan w:val="3"/>
            <w:vAlign w:val="center"/>
          </w:tcPr>
          <w:p w14:paraId="327416BE">
            <w:pPr>
              <w:jc w:val="center"/>
              <w:rPr>
                <w:rFonts w:eastAsia="楷体"/>
                <w:b/>
                <w:color w:val="000000" w:themeColor="text1"/>
                <w:sz w:val="24"/>
              </w:rPr>
            </w:pPr>
          </w:p>
          <w:p w14:paraId="2A9946C0">
            <w:pPr>
              <w:jc w:val="center"/>
              <w:rPr>
                <w:rFonts w:eastAsia="楷体"/>
                <w:b/>
                <w:color w:val="000000" w:themeColor="text1"/>
                <w:sz w:val="24"/>
              </w:rPr>
            </w:pPr>
          </w:p>
          <w:p w14:paraId="553BF16A">
            <w:pPr>
              <w:jc w:val="center"/>
              <w:rPr>
                <w:rFonts w:eastAsia="楷体"/>
                <w:b/>
                <w:color w:val="000000" w:themeColor="text1"/>
                <w:sz w:val="24"/>
              </w:rPr>
            </w:pPr>
          </w:p>
        </w:tc>
      </w:tr>
      <w:tr w14:paraId="36BA7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2699" w:type="dxa"/>
            <w:vAlign w:val="center"/>
          </w:tcPr>
          <w:p w14:paraId="37412C8B">
            <w:pPr>
              <w:jc w:val="center"/>
              <w:rPr>
                <w:rFonts w:hAnsi="楷体" w:eastAsia="楷体"/>
                <w:b/>
                <w:color w:val="000000" w:themeColor="text1"/>
                <w:sz w:val="24"/>
              </w:rPr>
            </w:pPr>
            <w:r>
              <w:rPr>
                <w:rFonts w:hint="eastAsia" w:hAnsi="楷体" w:eastAsia="楷体"/>
                <w:b/>
                <w:color w:val="000000" w:themeColor="text1"/>
                <w:sz w:val="24"/>
              </w:rPr>
              <w:t>手机</w:t>
            </w:r>
          </w:p>
        </w:tc>
        <w:tc>
          <w:tcPr>
            <w:tcW w:w="2559" w:type="dxa"/>
            <w:vAlign w:val="center"/>
          </w:tcPr>
          <w:p w14:paraId="5A56AB62">
            <w:pPr>
              <w:jc w:val="center"/>
              <w:rPr>
                <w:rFonts w:eastAsia="楷体"/>
                <w:b/>
                <w:color w:val="000000" w:themeColor="text1"/>
                <w:sz w:val="24"/>
              </w:rPr>
            </w:pPr>
          </w:p>
          <w:p w14:paraId="49F9B51A">
            <w:pPr>
              <w:jc w:val="center"/>
              <w:rPr>
                <w:rFonts w:eastAsia="楷体"/>
                <w:b/>
                <w:color w:val="000000" w:themeColor="text1"/>
                <w:sz w:val="24"/>
              </w:rPr>
            </w:pPr>
          </w:p>
          <w:p w14:paraId="0BA592DF">
            <w:pPr>
              <w:jc w:val="center"/>
              <w:rPr>
                <w:rFonts w:eastAsia="楷体"/>
                <w:b/>
                <w:color w:val="000000" w:themeColor="text1"/>
                <w:sz w:val="24"/>
              </w:rPr>
            </w:pPr>
          </w:p>
        </w:tc>
        <w:tc>
          <w:tcPr>
            <w:tcW w:w="840" w:type="dxa"/>
            <w:vAlign w:val="center"/>
          </w:tcPr>
          <w:p w14:paraId="6A00221E">
            <w:pPr>
              <w:jc w:val="center"/>
              <w:rPr>
                <w:rFonts w:eastAsia="楷体"/>
                <w:b/>
                <w:color w:val="000000" w:themeColor="text1"/>
                <w:sz w:val="24"/>
              </w:rPr>
            </w:pPr>
            <w:r>
              <w:rPr>
                <w:rFonts w:hint="eastAsia" w:hAnsi="楷体" w:eastAsia="楷体"/>
                <w:b/>
                <w:color w:val="000000" w:themeColor="text1"/>
                <w:sz w:val="24"/>
              </w:rPr>
              <w:t>邮箱</w:t>
            </w:r>
          </w:p>
        </w:tc>
        <w:tc>
          <w:tcPr>
            <w:tcW w:w="2938" w:type="dxa"/>
            <w:vAlign w:val="center"/>
          </w:tcPr>
          <w:p w14:paraId="2229C014">
            <w:pPr>
              <w:jc w:val="center"/>
              <w:rPr>
                <w:rFonts w:eastAsia="楷体"/>
                <w:b/>
                <w:color w:val="000000" w:themeColor="text1"/>
                <w:sz w:val="24"/>
              </w:rPr>
            </w:pPr>
          </w:p>
        </w:tc>
      </w:tr>
      <w:tr w14:paraId="6FBDA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2699" w:type="dxa"/>
            <w:vAlign w:val="center"/>
          </w:tcPr>
          <w:p w14:paraId="2A800CCF">
            <w:pPr>
              <w:jc w:val="center"/>
              <w:rPr>
                <w:rFonts w:eastAsia="楷体"/>
                <w:b/>
                <w:color w:val="000000" w:themeColor="text1"/>
                <w:sz w:val="24"/>
              </w:rPr>
            </w:pPr>
            <w:r>
              <w:rPr>
                <w:rFonts w:hint="eastAsia" w:eastAsia="楷体"/>
                <w:b/>
                <w:color w:val="000000" w:themeColor="text1"/>
                <w:sz w:val="24"/>
              </w:rPr>
              <w:t>填表日期</w:t>
            </w:r>
          </w:p>
        </w:tc>
        <w:tc>
          <w:tcPr>
            <w:tcW w:w="6337" w:type="dxa"/>
            <w:gridSpan w:val="3"/>
            <w:vAlign w:val="center"/>
          </w:tcPr>
          <w:p w14:paraId="0D782563">
            <w:pPr>
              <w:jc w:val="center"/>
              <w:rPr>
                <w:rFonts w:eastAsia="楷体"/>
                <w:b/>
                <w:color w:val="000000" w:themeColor="text1"/>
                <w:sz w:val="24"/>
              </w:rPr>
            </w:pPr>
          </w:p>
          <w:p w14:paraId="553F05AE">
            <w:pPr>
              <w:jc w:val="center"/>
              <w:rPr>
                <w:rFonts w:eastAsia="楷体"/>
                <w:b/>
                <w:color w:val="000000" w:themeColor="text1"/>
                <w:sz w:val="24"/>
              </w:rPr>
            </w:pPr>
          </w:p>
          <w:p w14:paraId="6DC9BF52">
            <w:pPr>
              <w:jc w:val="center"/>
              <w:rPr>
                <w:rFonts w:eastAsia="楷体"/>
                <w:b/>
                <w:color w:val="000000" w:themeColor="text1"/>
                <w:sz w:val="24"/>
                <w:u w:val="single"/>
              </w:rPr>
            </w:pPr>
            <w:r>
              <w:rPr>
                <w:rFonts w:hint="eastAsia" w:eastAsia="楷体"/>
                <w:b/>
                <w:color w:val="000000" w:themeColor="text1"/>
                <w:sz w:val="24"/>
                <w:u w:val="single"/>
              </w:rPr>
              <w:t xml:space="preserve">     </w:t>
            </w:r>
            <w:r>
              <w:rPr>
                <w:rFonts w:hint="eastAsia" w:eastAsia="楷体"/>
                <w:b/>
                <w:color w:val="000000" w:themeColor="text1"/>
                <w:sz w:val="24"/>
              </w:rPr>
              <w:t>年</w:t>
            </w:r>
            <w:r>
              <w:rPr>
                <w:rFonts w:hint="eastAsia" w:eastAsia="楷体"/>
                <w:b/>
                <w:color w:val="000000" w:themeColor="text1"/>
                <w:sz w:val="24"/>
                <w:u w:val="single"/>
              </w:rPr>
              <w:t xml:space="preserve">    </w:t>
            </w:r>
            <w:r>
              <w:rPr>
                <w:rFonts w:hint="eastAsia" w:eastAsia="楷体"/>
                <w:b/>
                <w:color w:val="000000" w:themeColor="text1"/>
                <w:sz w:val="24"/>
              </w:rPr>
              <w:t>月</w:t>
            </w:r>
            <w:r>
              <w:rPr>
                <w:rFonts w:hint="eastAsia" w:eastAsia="楷体"/>
                <w:b/>
                <w:color w:val="000000" w:themeColor="text1"/>
                <w:sz w:val="24"/>
                <w:u w:val="single"/>
              </w:rPr>
              <w:t xml:space="preserve">    </w:t>
            </w:r>
            <w:r>
              <w:rPr>
                <w:rFonts w:hint="eastAsia" w:eastAsia="楷体"/>
                <w:b/>
                <w:color w:val="000000" w:themeColor="text1"/>
                <w:sz w:val="24"/>
              </w:rPr>
              <w:t>日</w:t>
            </w:r>
          </w:p>
        </w:tc>
      </w:tr>
    </w:tbl>
    <w:p w14:paraId="247D09A0">
      <w:pPr>
        <w:snapToGrid w:val="0"/>
        <w:spacing w:line="360" w:lineRule="auto"/>
        <w:ind w:firstLine="420" w:firstLineChars="200"/>
        <w:rPr>
          <w:rFonts w:ascii="宋体" w:hAnsi="宋体"/>
          <w:color w:val="000000" w:themeColor="text1"/>
        </w:rPr>
      </w:pPr>
    </w:p>
    <w:p w14:paraId="4B7144F6">
      <w:pPr>
        <w:snapToGrid w:val="0"/>
        <w:spacing w:line="360" w:lineRule="auto"/>
        <w:ind w:firstLine="420" w:firstLineChars="200"/>
        <w:rPr>
          <w:rFonts w:ascii="宋体" w:hAnsi="宋体"/>
          <w:color w:val="000000" w:themeColor="text1"/>
        </w:rPr>
      </w:pPr>
    </w:p>
    <w:sectPr>
      <w:footerReference r:id="rId8" w:type="even"/>
      <w:pgSz w:w="11906" w:h="16838"/>
      <w:pgMar w:top="1457" w:right="1758" w:bottom="1457" w:left="175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ヒラギノ角ゴ Pro W3">
    <w:altName w:val="MS UI Gothic"/>
    <w:panose1 w:val="00000000000000000000"/>
    <w:charset w:val="80"/>
    <w:family w:val="roman"/>
    <w:pitch w:val="default"/>
    <w:sig w:usb0="00000000" w:usb1="00000000" w:usb2="00000012" w:usb3="00000000" w:csb0="0002000D" w:csb1="00000000"/>
  </w:font>
  <w:font w:name="MS UI Gothic">
    <w:panose1 w:val="020B0600070205080204"/>
    <w:charset w:val="80"/>
    <w:family w:val="auto"/>
    <w:pitch w:val="default"/>
    <w:sig w:usb0="E00002FF" w:usb1="6AC7FDFB" w:usb2="08000012" w:usb3="00000000" w:csb0="4002009F" w:csb1="DFD70000"/>
  </w:font>
  <w:font w:name="??">
    <w:altName w:val="Times New Roman"/>
    <w:panose1 w:val="00000000000000000000"/>
    <w:charset w:val="00"/>
    <w:family w:val="roman"/>
    <w:pitch w:val="default"/>
    <w:sig w:usb0="00000000" w:usb1="00000000" w:usb2="00000000" w:usb3="00000000" w:csb0="00000001" w:csb1="00000000"/>
  </w:font>
  <w:font w:name="Arial Unicode MS">
    <w:panose1 w:val="020B0604020202020204"/>
    <w:charset w:val="86"/>
    <w:family w:val="swiss"/>
    <w:pitch w:val="default"/>
    <w:sig w:usb0="F7FFAEFF" w:usb1="F9DFFFFF" w:usb2="0000007F" w:usb3="00000000" w:csb0="203F01FF" w:csb1="DFFF0000"/>
  </w:font>
  <w:font w:name="..ì.">
    <w:altName w:val="宋体"/>
    <w:panose1 w:val="00000000000000000000"/>
    <w:charset w:val="86"/>
    <w:family w:val="roman"/>
    <w:pitch w:val="default"/>
    <w:sig w:usb0="00000000" w:usb1="00000000" w:usb2="00000000"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Cambria Bold">
    <w:altName w:val="Cambria"/>
    <w:panose1 w:val="02040803050406030204"/>
    <w:charset w:val="00"/>
    <w:family w:val="roman"/>
    <w:pitch w:val="default"/>
    <w:sig w:usb0="00000000" w:usb1="00000000" w:usb2="00000000" w:usb3="00000000" w:csb0="00000001" w:csb1="00000000"/>
  </w:font>
  <w:font w:name="Calibri Bold">
    <w:altName w:val="Calibri"/>
    <w:panose1 w:val="020F0702030404030204"/>
    <w:charset w:val="00"/>
    <w:family w:val="roman"/>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长城仿宋">
    <w:altName w:val="黑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Calibri">
    <w:panose1 w:val="020F05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D7D2C">
    <w:pPr>
      <w:pStyle w:val="30"/>
      <w:framePr w:wrap="around" w:vAnchor="text" w:hAnchor="margin" w:xAlign="center" w:y="1"/>
      <w:rPr>
        <w:rStyle w:val="52"/>
      </w:rPr>
    </w:pPr>
    <w:r>
      <w:fldChar w:fldCharType="begin"/>
    </w:r>
    <w:r>
      <w:rPr>
        <w:rStyle w:val="52"/>
      </w:rPr>
      <w:instrText xml:space="preserve">PAGE  </w:instrText>
    </w:r>
    <w:r>
      <w:fldChar w:fldCharType="separate"/>
    </w:r>
    <w:r>
      <w:rPr>
        <w:rStyle w:val="52"/>
      </w:rPr>
      <w:t>25</w:t>
    </w:r>
    <w:r>
      <w:fldChar w:fldCharType="end"/>
    </w:r>
  </w:p>
  <w:p w14:paraId="7C97FF63">
    <w:pPr>
      <w:pStyle w:val="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60A63">
    <w:pPr>
      <w:pStyle w:val="30"/>
      <w:framePr w:wrap="around" w:vAnchor="text" w:hAnchor="margin" w:xAlign="outside" w:y="1"/>
      <w:rPr>
        <w:rStyle w:val="52"/>
      </w:rPr>
    </w:pPr>
    <w:r>
      <w:rPr>
        <w:rStyle w:val="52"/>
      </w:rPr>
      <w:t xml:space="preserve">PAGE  </w:t>
    </w:r>
  </w:p>
  <w:p w14:paraId="10B91FC1">
    <w:pPr>
      <w:pStyle w:val="30"/>
      <w:ind w:right="360" w:firstLine="360"/>
    </w:pPr>
  </w:p>
  <w:p w14:paraId="2903F3E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6DE21">
    <w:pPr>
      <w:pStyle w:val="30"/>
      <w:framePr w:wrap="around" w:vAnchor="text" w:hAnchor="margin" w:xAlign="center" w:y="1"/>
      <w:rPr>
        <w:rStyle w:val="52"/>
      </w:rPr>
    </w:pPr>
    <w:r>
      <w:fldChar w:fldCharType="begin"/>
    </w:r>
    <w:r>
      <w:rPr>
        <w:rStyle w:val="52"/>
      </w:rPr>
      <w:instrText xml:space="preserve">PAGE  </w:instrText>
    </w:r>
    <w:r>
      <w:fldChar w:fldCharType="separate"/>
    </w:r>
    <w:r>
      <w:rPr>
        <w:rStyle w:val="52"/>
      </w:rPr>
      <w:t>27</w:t>
    </w:r>
    <w:r>
      <w:fldChar w:fldCharType="end"/>
    </w:r>
  </w:p>
  <w:p w14:paraId="5FC48682">
    <w:pPr>
      <w:pStyle w:val="30"/>
    </w:pPr>
  </w:p>
  <w:p w14:paraId="1168FFFF"/>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AC878">
    <w:pPr>
      <w:pStyle w:val="30"/>
      <w:framePr w:wrap="around" w:vAnchor="text" w:hAnchor="margin" w:xAlign="center" w:y="1"/>
      <w:rPr>
        <w:rStyle w:val="52"/>
      </w:rPr>
    </w:pPr>
    <w:r>
      <w:fldChar w:fldCharType="begin"/>
    </w:r>
    <w:r>
      <w:rPr>
        <w:rStyle w:val="52"/>
      </w:rPr>
      <w:instrText xml:space="preserve">PAGE  </w:instrText>
    </w:r>
    <w:r>
      <w:fldChar w:fldCharType="separate"/>
    </w:r>
    <w:r>
      <w:rPr>
        <w:rStyle w:val="52"/>
      </w:rPr>
      <w:t>31</w:t>
    </w:r>
    <w:r>
      <w:fldChar w:fldCharType="end"/>
    </w:r>
  </w:p>
  <w:p w14:paraId="6EC94B27">
    <w:pPr>
      <w:pStyle w:val="30"/>
      <w:ind w:right="360" w:firstLine="360"/>
    </w:pPr>
  </w:p>
  <w:p w14:paraId="3B5513C6"/>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38CB3">
    <w:pPr>
      <w:pStyle w:val="30"/>
      <w:framePr w:wrap="around" w:vAnchor="text" w:hAnchor="margin" w:xAlign="center" w:y="1"/>
      <w:rPr>
        <w:rStyle w:val="52"/>
      </w:rPr>
    </w:pPr>
    <w:r>
      <w:rPr>
        <w:rStyle w:val="52"/>
      </w:rPr>
      <w:t>PAGE  55</w:t>
    </w:r>
  </w:p>
  <w:p w14:paraId="0369BA9F">
    <w:pPr>
      <w:pStyle w:val="30"/>
      <w:ind w:right="360" w:firstLine="360"/>
    </w:pPr>
  </w:p>
  <w:p w14:paraId="0A292887"/>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50E95">
    <w:pPr>
      <w:pStyle w:val="30"/>
      <w:framePr w:wrap="around" w:vAnchor="text" w:hAnchor="margin" w:xAlign="outside" w:y="1"/>
      <w:rPr>
        <w:rStyle w:val="52"/>
      </w:rPr>
    </w:pPr>
    <w:r>
      <w:rPr>
        <w:rStyle w:val="52"/>
      </w:rPr>
      <w:t>PAGE  55</w:t>
    </w:r>
  </w:p>
  <w:p w14:paraId="005D489E">
    <w:pPr>
      <w:pStyle w:val="30"/>
      <w:ind w:right="360" w:firstLine="360"/>
    </w:pPr>
  </w:p>
  <w:p w14:paraId="15B78AC0"/>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EF2C33"/>
    <w:multiLevelType w:val="multilevel"/>
    <w:tmpl w:val="0EEF2C33"/>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7CBB577D"/>
    <w:multiLevelType w:val="multilevel"/>
    <w:tmpl w:val="7CBB577D"/>
    <w:lvl w:ilvl="0" w:tentative="0">
      <w:start w:val="1"/>
      <w:numFmt w:val="decimal"/>
      <w:lvlText w:val="%1."/>
      <w:lvlJc w:val="left"/>
      <w:pPr>
        <w:ind w:left="830" w:hanging="360"/>
      </w:pPr>
      <w:rPr>
        <w:rFonts w:hint="default"/>
      </w:rPr>
    </w:lvl>
    <w:lvl w:ilvl="1" w:tentative="0">
      <w:start w:val="1"/>
      <w:numFmt w:val="lowerLetter"/>
      <w:lvlText w:val="%2)"/>
      <w:lvlJc w:val="left"/>
      <w:pPr>
        <w:ind w:left="1310" w:hanging="420"/>
      </w:pPr>
    </w:lvl>
    <w:lvl w:ilvl="2" w:tentative="0">
      <w:start w:val="1"/>
      <w:numFmt w:val="lowerRoman"/>
      <w:lvlText w:val="%3."/>
      <w:lvlJc w:val="right"/>
      <w:pPr>
        <w:ind w:left="1730" w:hanging="420"/>
      </w:pPr>
    </w:lvl>
    <w:lvl w:ilvl="3" w:tentative="0">
      <w:start w:val="1"/>
      <w:numFmt w:val="decimal"/>
      <w:lvlText w:val="%4."/>
      <w:lvlJc w:val="left"/>
      <w:pPr>
        <w:ind w:left="2150" w:hanging="420"/>
      </w:pPr>
    </w:lvl>
    <w:lvl w:ilvl="4" w:tentative="0">
      <w:start w:val="1"/>
      <w:numFmt w:val="lowerLetter"/>
      <w:lvlText w:val="%5)"/>
      <w:lvlJc w:val="left"/>
      <w:pPr>
        <w:ind w:left="2570" w:hanging="420"/>
      </w:pPr>
    </w:lvl>
    <w:lvl w:ilvl="5" w:tentative="0">
      <w:start w:val="1"/>
      <w:numFmt w:val="lowerRoman"/>
      <w:lvlText w:val="%6."/>
      <w:lvlJc w:val="right"/>
      <w:pPr>
        <w:ind w:left="2990" w:hanging="420"/>
      </w:pPr>
    </w:lvl>
    <w:lvl w:ilvl="6" w:tentative="0">
      <w:start w:val="1"/>
      <w:numFmt w:val="decimal"/>
      <w:lvlText w:val="%7."/>
      <w:lvlJc w:val="left"/>
      <w:pPr>
        <w:ind w:left="3410" w:hanging="420"/>
      </w:pPr>
    </w:lvl>
    <w:lvl w:ilvl="7" w:tentative="0">
      <w:start w:val="1"/>
      <w:numFmt w:val="lowerLetter"/>
      <w:lvlText w:val="%8)"/>
      <w:lvlJc w:val="left"/>
      <w:pPr>
        <w:ind w:left="3830" w:hanging="420"/>
      </w:pPr>
    </w:lvl>
    <w:lvl w:ilvl="8" w:tentative="0">
      <w:start w:val="1"/>
      <w:numFmt w:val="lowerRoman"/>
      <w:lvlText w:val="%9."/>
      <w:lvlJc w:val="right"/>
      <w:pPr>
        <w:ind w:left="425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2"/>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MTQ3ZDg1NzBmMjllNWNkZGRmMjZhMjdlODM4ZGEifQ=="/>
  </w:docVars>
  <w:rsids>
    <w:rsidRoot w:val="00172A27"/>
    <w:rsid w:val="000040CA"/>
    <w:rsid w:val="000051BF"/>
    <w:rsid w:val="00005423"/>
    <w:rsid w:val="0000589C"/>
    <w:rsid w:val="00005907"/>
    <w:rsid w:val="00005AB9"/>
    <w:rsid w:val="00011A2A"/>
    <w:rsid w:val="00011C8B"/>
    <w:rsid w:val="00012366"/>
    <w:rsid w:val="00013555"/>
    <w:rsid w:val="000135FE"/>
    <w:rsid w:val="00013BB9"/>
    <w:rsid w:val="00013EDB"/>
    <w:rsid w:val="00014878"/>
    <w:rsid w:val="00014F07"/>
    <w:rsid w:val="000155BB"/>
    <w:rsid w:val="000161F0"/>
    <w:rsid w:val="00016C0D"/>
    <w:rsid w:val="00017541"/>
    <w:rsid w:val="00017E06"/>
    <w:rsid w:val="000205A3"/>
    <w:rsid w:val="000238E4"/>
    <w:rsid w:val="00023944"/>
    <w:rsid w:val="00024123"/>
    <w:rsid w:val="0002470F"/>
    <w:rsid w:val="00024725"/>
    <w:rsid w:val="00025A98"/>
    <w:rsid w:val="000263A1"/>
    <w:rsid w:val="000263E9"/>
    <w:rsid w:val="00026535"/>
    <w:rsid w:val="0002686E"/>
    <w:rsid w:val="00026E1B"/>
    <w:rsid w:val="000270AE"/>
    <w:rsid w:val="00027550"/>
    <w:rsid w:val="00027E4C"/>
    <w:rsid w:val="000306D2"/>
    <w:rsid w:val="00030E9A"/>
    <w:rsid w:val="0003120D"/>
    <w:rsid w:val="000313BC"/>
    <w:rsid w:val="00031739"/>
    <w:rsid w:val="000332F0"/>
    <w:rsid w:val="00033930"/>
    <w:rsid w:val="000339D9"/>
    <w:rsid w:val="00034D41"/>
    <w:rsid w:val="0003518F"/>
    <w:rsid w:val="00037E11"/>
    <w:rsid w:val="000411E2"/>
    <w:rsid w:val="00041B36"/>
    <w:rsid w:val="000426BA"/>
    <w:rsid w:val="00042C23"/>
    <w:rsid w:val="000433AA"/>
    <w:rsid w:val="00043864"/>
    <w:rsid w:val="00043CD8"/>
    <w:rsid w:val="0004414C"/>
    <w:rsid w:val="00045A2D"/>
    <w:rsid w:val="00045FDC"/>
    <w:rsid w:val="0004631D"/>
    <w:rsid w:val="00046650"/>
    <w:rsid w:val="00047CC2"/>
    <w:rsid w:val="00047D3E"/>
    <w:rsid w:val="00047E0E"/>
    <w:rsid w:val="00050B4C"/>
    <w:rsid w:val="00052144"/>
    <w:rsid w:val="00052754"/>
    <w:rsid w:val="00053B0D"/>
    <w:rsid w:val="00053E11"/>
    <w:rsid w:val="00054129"/>
    <w:rsid w:val="0005502C"/>
    <w:rsid w:val="00055AC4"/>
    <w:rsid w:val="00056957"/>
    <w:rsid w:val="00056C1F"/>
    <w:rsid w:val="00060D98"/>
    <w:rsid w:val="0006102C"/>
    <w:rsid w:val="00064970"/>
    <w:rsid w:val="00065278"/>
    <w:rsid w:val="00065857"/>
    <w:rsid w:val="00065CF8"/>
    <w:rsid w:val="0006620D"/>
    <w:rsid w:val="00066BF4"/>
    <w:rsid w:val="00066E4B"/>
    <w:rsid w:val="000676E7"/>
    <w:rsid w:val="00067BEF"/>
    <w:rsid w:val="00070402"/>
    <w:rsid w:val="00071118"/>
    <w:rsid w:val="00071D74"/>
    <w:rsid w:val="00072734"/>
    <w:rsid w:val="00074A89"/>
    <w:rsid w:val="00076599"/>
    <w:rsid w:val="000778A8"/>
    <w:rsid w:val="00077E4D"/>
    <w:rsid w:val="00080023"/>
    <w:rsid w:val="000801BF"/>
    <w:rsid w:val="00081505"/>
    <w:rsid w:val="00081C74"/>
    <w:rsid w:val="00082045"/>
    <w:rsid w:val="000826C4"/>
    <w:rsid w:val="00082844"/>
    <w:rsid w:val="00082FA1"/>
    <w:rsid w:val="00084314"/>
    <w:rsid w:val="000843BD"/>
    <w:rsid w:val="00084A7E"/>
    <w:rsid w:val="00085648"/>
    <w:rsid w:val="000871DE"/>
    <w:rsid w:val="000874FB"/>
    <w:rsid w:val="00087AF8"/>
    <w:rsid w:val="000908ED"/>
    <w:rsid w:val="00090E72"/>
    <w:rsid w:val="00090EA8"/>
    <w:rsid w:val="00091145"/>
    <w:rsid w:val="00092EAE"/>
    <w:rsid w:val="000939EB"/>
    <w:rsid w:val="00094E4F"/>
    <w:rsid w:val="000952B1"/>
    <w:rsid w:val="00095549"/>
    <w:rsid w:val="00095B51"/>
    <w:rsid w:val="00096151"/>
    <w:rsid w:val="00096CEC"/>
    <w:rsid w:val="00096F1D"/>
    <w:rsid w:val="00097533"/>
    <w:rsid w:val="00097C9B"/>
    <w:rsid w:val="000A067E"/>
    <w:rsid w:val="000A152B"/>
    <w:rsid w:val="000A1F7A"/>
    <w:rsid w:val="000A2666"/>
    <w:rsid w:val="000A29BA"/>
    <w:rsid w:val="000A29E6"/>
    <w:rsid w:val="000A359C"/>
    <w:rsid w:val="000A3F9F"/>
    <w:rsid w:val="000A4E33"/>
    <w:rsid w:val="000A5736"/>
    <w:rsid w:val="000A58C0"/>
    <w:rsid w:val="000A7E2E"/>
    <w:rsid w:val="000B0378"/>
    <w:rsid w:val="000B0C63"/>
    <w:rsid w:val="000B1390"/>
    <w:rsid w:val="000B17A1"/>
    <w:rsid w:val="000B234A"/>
    <w:rsid w:val="000B3ADD"/>
    <w:rsid w:val="000B4939"/>
    <w:rsid w:val="000B4ACE"/>
    <w:rsid w:val="000B4C97"/>
    <w:rsid w:val="000B555D"/>
    <w:rsid w:val="000B5574"/>
    <w:rsid w:val="000B5A2C"/>
    <w:rsid w:val="000B5B6E"/>
    <w:rsid w:val="000B74CD"/>
    <w:rsid w:val="000B76F0"/>
    <w:rsid w:val="000B7DE6"/>
    <w:rsid w:val="000C049F"/>
    <w:rsid w:val="000C074C"/>
    <w:rsid w:val="000C1EE7"/>
    <w:rsid w:val="000C24D5"/>
    <w:rsid w:val="000C3793"/>
    <w:rsid w:val="000C3AEA"/>
    <w:rsid w:val="000C3D48"/>
    <w:rsid w:val="000C4288"/>
    <w:rsid w:val="000C4584"/>
    <w:rsid w:val="000C4BAE"/>
    <w:rsid w:val="000C51A9"/>
    <w:rsid w:val="000C6185"/>
    <w:rsid w:val="000C6432"/>
    <w:rsid w:val="000C76D8"/>
    <w:rsid w:val="000C7D47"/>
    <w:rsid w:val="000C7E5E"/>
    <w:rsid w:val="000D1A1E"/>
    <w:rsid w:val="000D1F7E"/>
    <w:rsid w:val="000D27CD"/>
    <w:rsid w:val="000D2E41"/>
    <w:rsid w:val="000D35B2"/>
    <w:rsid w:val="000D3FCA"/>
    <w:rsid w:val="000D41C5"/>
    <w:rsid w:val="000D4207"/>
    <w:rsid w:val="000D46AE"/>
    <w:rsid w:val="000D4C1E"/>
    <w:rsid w:val="000D5233"/>
    <w:rsid w:val="000D5313"/>
    <w:rsid w:val="000D5554"/>
    <w:rsid w:val="000D5A50"/>
    <w:rsid w:val="000D6137"/>
    <w:rsid w:val="000D613F"/>
    <w:rsid w:val="000D6179"/>
    <w:rsid w:val="000D68D5"/>
    <w:rsid w:val="000D7948"/>
    <w:rsid w:val="000E0122"/>
    <w:rsid w:val="000E1272"/>
    <w:rsid w:val="000E1421"/>
    <w:rsid w:val="000E22C9"/>
    <w:rsid w:val="000E2B2C"/>
    <w:rsid w:val="000E3175"/>
    <w:rsid w:val="000E4684"/>
    <w:rsid w:val="000E5A44"/>
    <w:rsid w:val="000E5EA5"/>
    <w:rsid w:val="000E630D"/>
    <w:rsid w:val="000E6A84"/>
    <w:rsid w:val="000E7265"/>
    <w:rsid w:val="000E7730"/>
    <w:rsid w:val="000F0B95"/>
    <w:rsid w:val="000F161C"/>
    <w:rsid w:val="000F1AB6"/>
    <w:rsid w:val="000F1BD4"/>
    <w:rsid w:val="000F2456"/>
    <w:rsid w:val="000F2D41"/>
    <w:rsid w:val="000F2E40"/>
    <w:rsid w:val="000F318A"/>
    <w:rsid w:val="000F3AFC"/>
    <w:rsid w:val="000F3FF7"/>
    <w:rsid w:val="000F4976"/>
    <w:rsid w:val="000F4CDF"/>
    <w:rsid w:val="000F4F3F"/>
    <w:rsid w:val="000F5119"/>
    <w:rsid w:val="000F52A5"/>
    <w:rsid w:val="000F5D5E"/>
    <w:rsid w:val="000F60BB"/>
    <w:rsid w:val="000F66FB"/>
    <w:rsid w:val="000F750A"/>
    <w:rsid w:val="001001B8"/>
    <w:rsid w:val="001011B8"/>
    <w:rsid w:val="00102B56"/>
    <w:rsid w:val="00103D7E"/>
    <w:rsid w:val="00104F04"/>
    <w:rsid w:val="0010613A"/>
    <w:rsid w:val="001061A4"/>
    <w:rsid w:val="00106CD0"/>
    <w:rsid w:val="00107547"/>
    <w:rsid w:val="00107D12"/>
    <w:rsid w:val="001104E7"/>
    <w:rsid w:val="00110580"/>
    <w:rsid w:val="001107A1"/>
    <w:rsid w:val="001119D0"/>
    <w:rsid w:val="00111B57"/>
    <w:rsid w:val="00111CE9"/>
    <w:rsid w:val="00112A58"/>
    <w:rsid w:val="00112B8C"/>
    <w:rsid w:val="0011320C"/>
    <w:rsid w:val="00113B82"/>
    <w:rsid w:val="00114AB0"/>
    <w:rsid w:val="001150AD"/>
    <w:rsid w:val="0011551B"/>
    <w:rsid w:val="0011551D"/>
    <w:rsid w:val="0011577C"/>
    <w:rsid w:val="00115A36"/>
    <w:rsid w:val="00115B92"/>
    <w:rsid w:val="0011639F"/>
    <w:rsid w:val="00116CF1"/>
    <w:rsid w:val="001204CA"/>
    <w:rsid w:val="00121CA7"/>
    <w:rsid w:val="00121D23"/>
    <w:rsid w:val="001227B8"/>
    <w:rsid w:val="001229DA"/>
    <w:rsid w:val="00122D36"/>
    <w:rsid w:val="001232BF"/>
    <w:rsid w:val="001237AE"/>
    <w:rsid w:val="00124474"/>
    <w:rsid w:val="0012506A"/>
    <w:rsid w:val="00125175"/>
    <w:rsid w:val="00126859"/>
    <w:rsid w:val="00126A11"/>
    <w:rsid w:val="00126A5D"/>
    <w:rsid w:val="00126C34"/>
    <w:rsid w:val="00126F16"/>
    <w:rsid w:val="001278F5"/>
    <w:rsid w:val="00130256"/>
    <w:rsid w:val="001311D9"/>
    <w:rsid w:val="0013170D"/>
    <w:rsid w:val="001319C1"/>
    <w:rsid w:val="00132156"/>
    <w:rsid w:val="0013346D"/>
    <w:rsid w:val="00133C0B"/>
    <w:rsid w:val="00134520"/>
    <w:rsid w:val="00134932"/>
    <w:rsid w:val="00134DFE"/>
    <w:rsid w:val="001356D3"/>
    <w:rsid w:val="001359A5"/>
    <w:rsid w:val="00135FA2"/>
    <w:rsid w:val="001361F8"/>
    <w:rsid w:val="0013622D"/>
    <w:rsid w:val="00136A45"/>
    <w:rsid w:val="00137106"/>
    <w:rsid w:val="00141638"/>
    <w:rsid w:val="00141E91"/>
    <w:rsid w:val="00142B9F"/>
    <w:rsid w:val="00143638"/>
    <w:rsid w:val="001457F8"/>
    <w:rsid w:val="00145C24"/>
    <w:rsid w:val="00145FFF"/>
    <w:rsid w:val="001501F9"/>
    <w:rsid w:val="00150346"/>
    <w:rsid w:val="00150AE6"/>
    <w:rsid w:val="00151C7E"/>
    <w:rsid w:val="00153387"/>
    <w:rsid w:val="00153D00"/>
    <w:rsid w:val="0015465A"/>
    <w:rsid w:val="0015494D"/>
    <w:rsid w:val="00154F74"/>
    <w:rsid w:val="00155036"/>
    <w:rsid w:val="0015654E"/>
    <w:rsid w:val="001566C3"/>
    <w:rsid w:val="0015693B"/>
    <w:rsid w:val="00156BE2"/>
    <w:rsid w:val="001573F0"/>
    <w:rsid w:val="00157648"/>
    <w:rsid w:val="00160B3F"/>
    <w:rsid w:val="00160BEF"/>
    <w:rsid w:val="001621CB"/>
    <w:rsid w:val="00162596"/>
    <w:rsid w:val="00163490"/>
    <w:rsid w:val="00163E38"/>
    <w:rsid w:val="00163FBC"/>
    <w:rsid w:val="00164A91"/>
    <w:rsid w:val="00164B65"/>
    <w:rsid w:val="00165375"/>
    <w:rsid w:val="00167999"/>
    <w:rsid w:val="00167ADF"/>
    <w:rsid w:val="00167C10"/>
    <w:rsid w:val="001708A5"/>
    <w:rsid w:val="00171800"/>
    <w:rsid w:val="00171E60"/>
    <w:rsid w:val="00172A27"/>
    <w:rsid w:val="00172FAE"/>
    <w:rsid w:val="001740E0"/>
    <w:rsid w:val="0017447C"/>
    <w:rsid w:val="001747E1"/>
    <w:rsid w:val="00175478"/>
    <w:rsid w:val="001763BE"/>
    <w:rsid w:val="00176669"/>
    <w:rsid w:val="00180E8F"/>
    <w:rsid w:val="00181F81"/>
    <w:rsid w:val="001827BC"/>
    <w:rsid w:val="00182B69"/>
    <w:rsid w:val="00183D96"/>
    <w:rsid w:val="001840C9"/>
    <w:rsid w:val="00184DBF"/>
    <w:rsid w:val="001855BB"/>
    <w:rsid w:val="001867A0"/>
    <w:rsid w:val="00186849"/>
    <w:rsid w:val="0019065E"/>
    <w:rsid w:val="00191722"/>
    <w:rsid w:val="00192A79"/>
    <w:rsid w:val="00193034"/>
    <w:rsid w:val="00193F7A"/>
    <w:rsid w:val="001949AB"/>
    <w:rsid w:val="0019555A"/>
    <w:rsid w:val="00195796"/>
    <w:rsid w:val="00195B38"/>
    <w:rsid w:val="00195BB5"/>
    <w:rsid w:val="0019638B"/>
    <w:rsid w:val="001967A3"/>
    <w:rsid w:val="00196CEE"/>
    <w:rsid w:val="0019734E"/>
    <w:rsid w:val="00197367"/>
    <w:rsid w:val="00197F48"/>
    <w:rsid w:val="001A0B18"/>
    <w:rsid w:val="001A0D50"/>
    <w:rsid w:val="001A1395"/>
    <w:rsid w:val="001A2B46"/>
    <w:rsid w:val="001A336A"/>
    <w:rsid w:val="001A386F"/>
    <w:rsid w:val="001A3994"/>
    <w:rsid w:val="001A3C29"/>
    <w:rsid w:val="001A506E"/>
    <w:rsid w:val="001A5083"/>
    <w:rsid w:val="001A52B4"/>
    <w:rsid w:val="001A5327"/>
    <w:rsid w:val="001A5736"/>
    <w:rsid w:val="001A57A1"/>
    <w:rsid w:val="001A5D3E"/>
    <w:rsid w:val="001A6067"/>
    <w:rsid w:val="001A6815"/>
    <w:rsid w:val="001A6ECC"/>
    <w:rsid w:val="001A7670"/>
    <w:rsid w:val="001A7C3C"/>
    <w:rsid w:val="001B0EEE"/>
    <w:rsid w:val="001B1898"/>
    <w:rsid w:val="001B2F51"/>
    <w:rsid w:val="001B30AB"/>
    <w:rsid w:val="001B32E5"/>
    <w:rsid w:val="001B37EE"/>
    <w:rsid w:val="001B67C7"/>
    <w:rsid w:val="001B6973"/>
    <w:rsid w:val="001B779B"/>
    <w:rsid w:val="001B7BCC"/>
    <w:rsid w:val="001B7BE0"/>
    <w:rsid w:val="001C07B7"/>
    <w:rsid w:val="001C09C4"/>
    <w:rsid w:val="001C09EC"/>
    <w:rsid w:val="001C0BE3"/>
    <w:rsid w:val="001C0E48"/>
    <w:rsid w:val="001C1964"/>
    <w:rsid w:val="001C1A81"/>
    <w:rsid w:val="001C1C13"/>
    <w:rsid w:val="001C2E3E"/>
    <w:rsid w:val="001C3CBB"/>
    <w:rsid w:val="001C3EB6"/>
    <w:rsid w:val="001C42C3"/>
    <w:rsid w:val="001C549C"/>
    <w:rsid w:val="001C6875"/>
    <w:rsid w:val="001D01E0"/>
    <w:rsid w:val="001D02AB"/>
    <w:rsid w:val="001D0F0A"/>
    <w:rsid w:val="001D1172"/>
    <w:rsid w:val="001D1719"/>
    <w:rsid w:val="001D33F2"/>
    <w:rsid w:val="001D6770"/>
    <w:rsid w:val="001D6779"/>
    <w:rsid w:val="001D690F"/>
    <w:rsid w:val="001E0CC1"/>
    <w:rsid w:val="001E1B3B"/>
    <w:rsid w:val="001E1FD8"/>
    <w:rsid w:val="001E3234"/>
    <w:rsid w:val="001E3521"/>
    <w:rsid w:val="001E4F3D"/>
    <w:rsid w:val="001E5690"/>
    <w:rsid w:val="001E5BE7"/>
    <w:rsid w:val="001E5F13"/>
    <w:rsid w:val="001E5F3D"/>
    <w:rsid w:val="001E6760"/>
    <w:rsid w:val="001E6DDB"/>
    <w:rsid w:val="001E7AD2"/>
    <w:rsid w:val="001F025B"/>
    <w:rsid w:val="001F0405"/>
    <w:rsid w:val="001F0871"/>
    <w:rsid w:val="001F22C5"/>
    <w:rsid w:val="001F287F"/>
    <w:rsid w:val="001F297F"/>
    <w:rsid w:val="001F3141"/>
    <w:rsid w:val="001F39D2"/>
    <w:rsid w:val="001F4E0F"/>
    <w:rsid w:val="001F6EA9"/>
    <w:rsid w:val="001F79FD"/>
    <w:rsid w:val="00200010"/>
    <w:rsid w:val="002001FB"/>
    <w:rsid w:val="00200E2E"/>
    <w:rsid w:val="00201E9E"/>
    <w:rsid w:val="00201FE9"/>
    <w:rsid w:val="002030E3"/>
    <w:rsid w:val="00203451"/>
    <w:rsid w:val="00204936"/>
    <w:rsid w:val="00204FCD"/>
    <w:rsid w:val="00205412"/>
    <w:rsid w:val="00205741"/>
    <w:rsid w:val="00205A32"/>
    <w:rsid w:val="002062D0"/>
    <w:rsid w:val="00206F54"/>
    <w:rsid w:val="00207864"/>
    <w:rsid w:val="00213445"/>
    <w:rsid w:val="00213591"/>
    <w:rsid w:val="00213C5C"/>
    <w:rsid w:val="002145BF"/>
    <w:rsid w:val="00214F22"/>
    <w:rsid w:val="002172E0"/>
    <w:rsid w:val="00217C08"/>
    <w:rsid w:val="002213C3"/>
    <w:rsid w:val="002217DE"/>
    <w:rsid w:val="00222AC9"/>
    <w:rsid w:val="00222FCE"/>
    <w:rsid w:val="00223A60"/>
    <w:rsid w:val="00223EFF"/>
    <w:rsid w:val="0022485B"/>
    <w:rsid w:val="00225002"/>
    <w:rsid w:val="002255D9"/>
    <w:rsid w:val="0022567F"/>
    <w:rsid w:val="00225837"/>
    <w:rsid w:val="0022605E"/>
    <w:rsid w:val="00226142"/>
    <w:rsid w:val="002262C4"/>
    <w:rsid w:val="00226382"/>
    <w:rsid w:val="0022658C"/>
    <w:rsid w:val="00226924"/>
    <w:rsid w:val="00226BC6"/>
    <w:rsid w:val="00227B43"/>
    <w:rsid w:val="00230AEC"/>
    <w:rsid w:val="00232695"/>
    <w:rsid w:val="002327F2"/>
    <w:rsid w:val="0023401E"/>
    <w:rsid w:val="0023410F"/>
    <w:rsid w:val="0023586A"/>
    <w:rsid w:val="0023610B"/>
    <w:rsid w:val="00237FFA"/>
    <w:rsid w:val="002412F7"/>
    <w:rsid w:val="00241314"/>
    <w:rsid w:val="00242DF7"/>
    <w:rsid w:val="00243489"/>
    <w:rsid w:val="002438E9"/>
    <w:rsid w:val="00243937"/>
    <w:rsid w:val="00243AB3"/>
    <w:rsid w:val="00244890"/>
    <w:rsid w:val="00244C4F"/>
    <w:rsid w:val="002451CE"/>
    <w:rsid w:val="002454DC"/>
    <w:rsid w:val="00245F0E"/>
    <w:rsid w:val="00246101"/>
    <w:rsid w:val="0024616E"/>
    <w:rsid w:val="00246532"/>
    <w:rsid w:val="00247C02"/>
    <w:rsid w:val="00247D99"/>
    <w:rsid w:val="00251551"/>
    <w:rsid w:val="002517CC"/>
    <w:rsid w:val="0025270D"/>
    <w:rsid w:val="00252C3B"/>
    <w:rsid w:val="002534E4"/>
    <w:rsid w:val="00254107"/>
    <w:rsid w:val="002544DE"/>
    <w:rsid w:val="0025463E"/>
    <w:rsid w:val="00255E36"/>
    <w:rsid w:val="00256CC4"/>
    <w:rsid w:val="00257601"/>
    <w:rsid w:val="002579D3"/>
    <w:rsid w:val="00257C37"/>
    <w:rsid w:val="0026047E"/>
    <w:rsid w:val="00261425"/>
    <w:rsid w:val="00261A3A"/>
    <w:rsid w:val="00261BA8"/>
    <w:rsid w:val="00263BC8"/>
    <w:rsid w:val="002646BE"/>
    <w:rsid w:val="00264B4D"/>
    <w:rsid w:val="00264F18"/>
    <w:rsid w:val="00264F32"/>
    <w:rsid w:val="00265FA3"/>
    <w:rsid w:val="002663ED"/>
    <w:rsid w:val="00266C6A"/>
    <w:rsid w:val="00267364"/>
    <w:rsid w:val="002704B3"/>
    <w:rsid w:val="00270AD6"/>
    <w:rsid w:val="00270C87"/>
    <w:rsid w:val="00270E1E"/>
    <w:rsid w:val="00273286"/>
    <w:rsid w:val="00273B86"/>
    <w:rsid w:val="00273EF9"/>
    <w:rsid w:val="002744C0"/>
    <w:rsid w:val="00274B3B"/>
    <w:rsid w:val="00275B0A"/>
    <w:rsid w:val="00276BAD"/>
    <w:rsid w:val="0027745A"/>
    <w:rsid w:val="002807BA"/>
    <w:rsid w:val="00280E18"/>
    <w:rsid w:val="002822FE"/>
    <w:rsid w:val="00282406"/>
    <w:rsid w:val="002833D6"/>
    <w:rsid w:val="002836E9"/>
    <w:rsid w:val="002839D7"/>
    <w:rsid w:val="00283BC8"/>
    <w:rsid w:val="002842F3"/>
    <w:rsid w:val="0028463A"/>
    <w:rsid w:val="00284B80"/>
    <w:rsid w:val="0028527B"/>
    <w:rsid w:val="002856A8"/>
    <w:rsid w:val="00286BC5"/>
    <w:rsid w:val="00287820"/>
    <w:rsid w:val="00287D7E"/>
    <w:rsid w:val="002910B8"/>
    <w:rsid w:val="00291B9E"/>
    <w:rsid w:val="0029310D"/>
    <w:rsid w:val="002933FC"/>
    <w:rsid w:val="00293CF4"/>
    <w:rsid w:val="0029446D"/>
    <w:rsid w:val="002945B1"/>
    <w:rsid w:val="0029463E"/>
    <w:rsid w:val="002952FC"/>
    <w:rsid w:val="00295964"/>
    <w:rsid w:val="00295ABE"/>
    <w:rsid w:val="00296142"/>
    <w:rsid w:val="00296CE7"/>
    <w:rsid w:val="00296F7D"/>
    <w:rsid w:val="002A49BE"/>
    <w:rsid w:val="002B0A05"/>
    <w:rsid w:val="002B0C59"/>
    <w:rsid w:val="002B1052"/>
    <w:rsid w:val="002B1372"/>
    <w:rsid w:val="002B3054"/>
    <w:rsid w:val="002B41CE"/>
    <w:rsid w:val="002B44F2"/>
    <w:rsid w:val="002B47DB"/>
    <w:rsid w:val="002B49CC"/>
    <w:rsid w:val="002B631C"/>
    <w:rsid w:val="002B64C4"/>
    <w:rsid w:val="002B692E"/>
    <w:rsid w:val="002B6DAE"/>
    <w:rsid w:val="002B6E58"/>
    <w:rsid w:val="002B70EB"/>
    <w:rsid w:val="002B724A"/>
    <w:rsid w:val="002C052A"/>
    <w:rsid w:val="002C05AD"/>
    <w:rsid w:val="002C0A5E"/>
    <w:rsid w:val="002C1677"/>
    <w:rsid w:val="002C1A1A"/>
    <w:rsid w:val="002C1FBE"/>
    <w:rsid w:val="002C2162"/>
    <w:rsid w:val="002C2458"/>
    <w:rsid w:val="002C2A6F"/>
    <w:rsid w:val="002C3EAF"/>
    <w:rsid w:val="002C47B8"/>
    <w:rsid w:val="002C4B80"/>
    <w:rsid w:val="002C4D1B"/>
    <w:rsid w:val="002C606C"/>
    <w:rsid w:val="002C6C53"/>
    <w:rsid w:val="002C6D6C"/>
    <w:rsid w:val="002C7059"/>
    <w:rsid w:val="002C726C"/>
    <w:rsid w:val="002C739B"/>
    <w:rsid w:val="002C7F46"/>
    <w:rsid w:val="002C7F8B"/>
    <w:rsid w:val="002D04BD"/>
    <w:rsid w:val="002D0FBD"/>
    <w:rsid w:val="002D1F3B"/>
    <w:rsid w:val="002D1F4A"/>
    <w:rsid w:val="002D24AB"/>
    <w:rsid w:val="002D2DCC"/>
    <w:rsid w:val="002D3FCD"/>
    <w:rsid w:val="002D4E46"/>
    <w:rsid w:val="002D4EE6"/>
    <w:rsid w:val="002D50DA"/>
    <w:rsid w:val="002D5422"/>
    <w:rsid w:val="002D58C0"/>
    <w:rsid w:val="002D6871"/>
    <w:rsid w:val="002D757A"/>
    <w:rsid w:val="002D7CFF"/>
    <w:rsid w:val="002E046C"/>
    <w:rsid w:val="002E0D60"/>
    <w:rsid w:val="002E2545"/>
    <w:rsid w:val="002E28D6"/>
    <w:rsid w:val="002E30F6"/>
    <w:rsid w:val="002E347A"/>
    <w:rsid w:val="002E5866"/>
    <w:rsid w:val="002E5D2C"/>
    <w:rsid w:val="002E61F9"/>
    <w:rsid w:val="002E68E7"/>
    <w:rsid w:val="002E6AEA"/>
    <w:rsid w:val="002E7E0E"/>
    <w:rsid w:val="002E7E40"/>
    <w:rsid w:val="002F005B"/>
    <w:rsid w:val="002F048A"/>
    <w:rsid w:val="002F06E0"/>
    <w:rsid w:val="002F18D4"/>
    <w:rsid w:val="002F1F64"/>
    <w:rsid w:val="002F2053"/>
    <w:rsid w:val="002F24BD"/>
    <w:rsid w:val="002F2C99"/>
    <w:rsid w:val="002F3BA8"/>
    <w:rsid w:val="002F4CA4"/>
    <w:rsid w:val="002F53CD"/>
    <w:rsid w:val="002F5586"/>
    <w:rsid w:val="002F69FB"/>
    <w:rsid w:val="002F6B2E"/>
    <w:rsid w:val="002F6C7F"/>
    <w:rsid w:val="002F7D8A"/>
    <w:rsid w:val="00300110"/>
    <w:rsid w:val="00300578"/>
    <w:rsid w:val="0030106B"/>
    <w:rsid w:val="00301952"/>
    <w:rsid w:val="003024B2"/>
    <w:rsid w:val="0030265F"/>
    <w:rsid w:val="00302C5A"/>
    <w:rsid w:val="00302D60"/>
    <w:rsid w:val="0030382A"/>
    <w:rsid w:val="00303989"/>
    <w:rsid w:val="00303BAF"/>
    <w:rsid w:val="00303F44"/>
    <w:rsid w:val="0030482C"/>
    <w:rsid w:val="00304B0C"/>
    <w:rsid w:val="00304FD1"/>
    <w:rsid w:val="00305216"/>
    <w:rsid w:val="00305D5A"/>
    <w:rsid w:val="003079F9"/>
    <w:rsid w:val="003103E5"/>
    <w:rsid w:val="003107CD"/>
    <w:rsid w:val="0031135D"/>
    <w:rsid w:val="00311497"/>
    <w:rsid w:val="00311E00"/>
    <w:rsid w:val="00313354"/>
    <w:rsid w:val="003135CC"/>
    <w:rsid w:val="00313B15"/>
    <w:rsid w:val="00313E8E"/>
    <w:rsid w:val="00315F29"/>
    <w:rsid w:val="00316A08"/>
    <w:rsid w:val="00316FAA"/>
    <w:rsid w:val="003173DE"/>
    <w:rsid w:val="003179DD"/>
    <w:rsid w:val="00320009"/>
    <w:rsid w:val="003209E5"/>
    <w:rsid w:val="00321220"/>
    <w:rsid w:val="00321B44"/>
    <w:rsid w:val="00322379"/>
    <w:rsid w:val="00322681"/>
    <w:rsid w:val="00322E09"/>
    <w:rsid w:val="00323833"/>
    <w:rsid w:val="00323B53"/>
    <w:rsid w:val="00325E0E"/>
    <w:rsid w:val="00326844"/>
    <w:rsid w:val="00326877"/>
    <w:rsid w:val="00326B11"/>
    <w:rsid w:val="00327E89"/>
    <w:rsid w:val="003311F2"/>
    <w:rsid w:val="00331DD1"/>
    <w:rsid w:val="003321C6"/>
    <w:rsid w:val="00332BAD"/>
    <w:rsid w:val="00334230"/>
    <w:rsid w:val="003344D3"/>
    <w:rsid w:val="0033484C"/>
    <w:rsid w:val="003352A9"/>
    <w:rsid w:val="00336208"/>
    <w:rsid w:val="00336F38"/>
    <w:rsid w:val="0033788A"/>
    <w:rsid w:val="00337FE7"/>
    <w:rsid w:val="00341609"/>
    <w:rsid w:val="00341B3C"/>
    <w:rsid w:val="003434E6"/>
    <w:rsid w:val="0034389E"/>
    <w:rsid w:val="00344063"/>
    <w:rsid w:val="0034503F"/>
    <w:rsid w:val="003450CF"/>
    <w:rsid w:val="003453A6"/>
    <w:rsid w:val="003454E6"/>
    <w:rsid w:val="00345ED7"/>
    <w:rsid w:val="00346943"/>
    <w:rsid w:val="00346959"/>
    <w:rsid w:val="00346965"/>
    <w:rsid w:val="0035032E"/>
    <w:rsid w:val="003514EF"/>
    <w:rsid w:val="00353780"/>
    <w:rsid w:val="00353815"/>
    <w:rsid w:val="003546CD"/>
    <w:rsid w:val="00354CAD"/>
    <w:rsid w:val="003551E4"/>
    <w:rsid w:val="0035576A"/>
    <w:rsid w:val="00356D10"/>
    <w:rsid w:val="00356DA6"/>
    <w:rsid w:val="003575FF"/>
    <w:rsid w:val="00357C23"/>
    <w:rsid w:val="00361359"/>
    <w:rsid w:val="00361543"/>
    <w:rsid w:val="00361A35"/>
    <w:rsid w:val="00361E33"/>
    <w:rsid w:val="003638F1"/>
    <w:rsid w:val="0036481D"/>
    <w:rsid w:val="003667B1"/>
    <w:rsid w:val="00371C5F"/>
    <w:rsid w:val="00372CCE"/>
    <w:rsid w:val="00374C12"/>
    <w:rsid w:val="003757B3"/>
    <w:rsid w:val="00375C17"/>
    <w:rsid w:val="00375CCA"/>
    <w:rsid w:val="00377422"/>
    <w:rsid w:val="00377CF8"/>
    <w:rsid w:val="003802F5"/>
    <w:rsid w:val="00380465"/>
    <w:rsid w:val="00380885"/>
    <w:rsid w:val="00380B1D"/>
    <w:rsid w:val="00380F90"/>
    <w:rsid w:val="0038173D"/>
    <w:rsid w:val="00381F0F"/>
    <w:rsid w:val="00382482"/>
    <w:rsid w:val="00382590"/>
    <w:rsid w:val="00383A12"/>
    <w:rsid w:val="00384176"/>
    <w:rsid w:val="00384A62"/>
    <w:rsid w:val="00384D3B"/>
    <w:rsid w:val="00387217"/>
    <w:rsid w:val="00387B30"/>
    <w:rsid w:val="003900F6"/>
    <w:rsid w:val="003906AA"/>
    <w:rsid w:val="00390B99"/>
    <w:rsid w:val="00391B6E"/>
    <w:rsid w:val="00392748"/>
    <w:rsid w:val="00393440"/>
    <w:rsid w:val="00393698"/>
    <w:rsid w:val="003938C1"/>
    <w:rsid w:val="00393D61"/>
    <w:rsid w:val="00393D84"/>
    <w:rsid w:val="003942C0"/>
    <w:rsid w:val="003945F1"/>
    <w:rsid w:val="0039542C"/>
    <w:rsid w:val="0039677C"/>
    <w:rsid w:val="003967F6"/>
    <w:rsid w:val="003974B7"/>
    <w:rsid w:val="003A0B22"/>
    <w:rsid w:val="003A0E51"/>
    <w:rsid w:val="003A1D83"/>
    <w:rsid w:val="003A3118"/>
    <w:rsid w:val="003A41D9"/>
    <w:rsid w:val="003A4BB6"/>
    <w:rsid w:val="003A4BFE"/>
    <w:rsid w:val="003A6716"/>
    <w:rsid w:val="003A6AEC"/>
    <w:rsid w:val="003A6E83"/>
    <w:rsid w:val="003A724B"/>
    <w:rsid w:val="003B000B"/>
    <w:rsid w:val="003B043A"/>
    <w:rsid w:val="003B3685"/>
    <w:rsid w:val="003B3697"/>
    <w:rsid w:val="003B3CB1"/>
    <w:rsid w:val="003B3EED"/>
    <w:rsid w:val="003B436E"/>
    <w:rsid w:val="003B44C3"/>
    <w:rsid w:val="003B47E9"/>
    <w:rsid w:val="003B4DE0"/>
    <w:rsid w:val="003B53CC"/>
    <w:rsid w:val="003B5EA9"/>
    <w:rsid w:val="003B65F2"/>
    <w:rsid w:val="003B6F84"/>
    <w:rsid w:val="003B7058"/>
    <w:rsid w:val="003B7075"/>
    <w:rsid w:val="003C0037"/>
    <w:rsid w:val="003C08C2"/>
    <w:rsid w:val="003C0DEB"/>
    <w:rsid w:val="003C18F7"/>
    <w:rsid w:val="003C2C17"/>
    <w:rsid w:val="003C4476"/>
    <w:rsid w:val="003C5FC8"/>
    <w:rsid w:val="003C623F"/>
    <w:rsid w:val="003C62D7"/>
    <w:rsid w:val="003C6475"/>
    <w:rsid w:val="003C6D2C"/>
    <w:rsid w:val="003C7082"/>
    <w:rsid w:val="003C781B"/>
    <w:rsid w:val="003C7887"/>
    <w:rsid w:val="003C7EDB"/>
    <w:rsid w:val="003D0AFF"/>
    <w:rsid w:val="003D1144"/>
    <w:rsid w:val="003D176E"/>
    <w:rsid w:val="003D1A65"/>
    <w:rsid w:val="003D2314"/>
    <w:rsid w:val="003D2A11"/>
    <w:rsid w:val="003D2A62"/>
    <w:rsid w:val="003D35B3"/>
    <w:rsid w:val="003D3C0C"/>
    <w:rsid w:val="003D426E"/>
    <w:rsid w:val="003D43E4"/>
    <w:rsid w:val="003D49A1"/>
    <w:rsid w:val="003D4CA7"/>
    <w:rsid w:val="003D562D"/>
    <w:rsid w:val="003D5B8B"/>
    <w:rsid w:val="003D67AE"/>
    <w:rsid w:val="003D6E02"/>
    <w:rsid w:val="003E148F"/>
    <w:rsid w:val="003E2268"/>
    <w:rsid w:val="003E248A"/>
    <w:rsid w:val="003E25C9"/>
    <w:rsid w:val="003E31E5"/>
    <w:rsid w:val="003E5157"/>
    <w:rsid w:val="003E54A2"/>
    <w:rsid w:val="003E5F99"/>
    <w:rsid w:val="003E60F5"/>
    <w:rsid w:val="003E6167"/>
    <w:rsid w:val="003E686E"/>
    <w:rsid w:val="003E7C26"/>
    <w:rsid w:val="003E7CC8"/>
    <w:rsid w:val="003F1D31"/>
    <w:rsid w:val="003F1DA7"/>
    <w:rsid w:val="003F1F85"/>
    <w:rsid w:val="003F2B2C"/>
    <w:rsid w:val="003F3764"/>
    <w:rsid w:val="003F5D8D"/>
    <w:rsid w:val="003F6F07"/>
    <w:rsid w:val="003F742E"/>
    <w:rsid w:val="00400C3B"/>
    <w:rsid w:val="00400C50"/>
    <w:rsid w:val="00401A96"/>
    <w:rsid w:val="00401F33"/>
    <w:rsid w:val="004029CF"/>
    <w:rsid w:val="00402BDF"/>
    <w:rsid w:val="00402CC4"/>
    <w:rsid w:val="004035DE"/>
    <w:rsid w:val="004042DA"/>
    <w:rsid w:val="004049FD"/>
    <w:rsid w:val="00406058"/>
    <w:rsid w:val="0040793B"/>
    <w:rsid w:val="00407E04"/>
    <w:rsid w:val="00407ECB"/>
    <w:rsid w:val="00407F90"/>
    <w:rsid w:val="00410452"/>
    <w:rsid w:val="00410C3C"/>
    <w:rsid w:val="0041183C"/>
    <w:rsid w:val="00414A4E"/>
    <w:rsid w:val="0041566B"/>
    <w:rsid w:val="0041576D"/>
    <w:rsid w:val="004161EB"/>
    <w:rsid w:val="00422424"/>
    <w:rsid w:val="00422B3D"/>
    <w:rsid w:val="00422D2C"/>
    <w:rsid w:val="00422E12"/>
    <w:rsid w:val="004236BC"/>
    <w:rsid w:val="00423BCA"/>
    <w:rsid w:val="0042429B"/>
    <w:rsid w:val="00424969"/>
    <w:rsid w:val="0042502E"/>
    <w:rsid w:val="004259BF"/>
    <w:rsid w:val="00425D78"/>
    <w:rsid w:val="00426C24"/>
    <w:rsid w:val="0043037A"/>
    <w:rsid w:val="0043088C"/>
    <w:rsid w:val="004331F4"/>
    <w:rsid w:val="00433ABC"/>
    <w:rsid w:val="00433C09"/>
    <w:rsid w:val="00434E56"/>
    <w:rsid w:val="004352A7"/>
    <w:rsid w:val="00442C44"/>
    <w:rsid w:val="004458C8"/>
    <w:rsid w:val="00445D97"/>
    <w:rsid w:val="00445DB2"/>
    <w:rsid w:val="00445FA7"/>
    <w:rsid w:val="004466D0"/>
    <w:rsid w:val="00451DAB"/>
    <w:rsid w:val="00452046"/>
    <w:rsid w:val="004522AB"/>
    <w:rsid w:val="00452778"/>
    <w:rsid w:val="004549C3"/>
    <w:rsid w:val="00455569"/>
    <w:rsid w:val="00455B1B"/>
    <w:rsid w:val="00456844"/>
    <w:rsid w:val="00456D11"/>
    <w:rsid w:val="00457227"/>
    <w:rsid w:val="004600B6"/>
    <w:rsid w:val="0046022B"/>
    <w:rsid w:val="00460636"/>
    <w:rsid w:val="004613EA"/>
    <w:rsid w:val="00463544"/>
    <w:rsid w:val="00463580"/>
    <w:rsid w:val="00463669"/>
    <w:rsid w:val="00463A16"/>
    <w:rsid w:val="00464E28"/>
    <w:rsid w:val="0046550B"/>
    <w:rsid w:val="00467315"/>
    <w:rsid w:val="004679A5"/>
    <w:rsid w:val="00467B70"/>
    <w:rsid w:val="00470BD0"/>
    <w:rsid w:val="00470DD0"/>
    <w:rsid w:val="00471774"/>
    <w:rsid w:val="004720FD"/>
    <w:rsid w:val="00472169"/>
    <w:rsid w:val="004721C6"/>
    <w:rsid w:val="00472932"/>
    <w:rsid w:val="00472AF7"/>
    <w:rsid w:val="004735C4"/>
    <w:rsid w:val="00473A5A"/>
    <w:rsid w:val="00473B7A"/>
    <w:rsid w:val="00473E27"/>
    <w:rsid w:val="00473FFB"/>
    <w:rsid w:val="0047426A"/>
    <w:rsid w:val="00475498"/>
    <w:rsid w:val="0047554C"/>
    <w:rsid w:val="00475B74"/>
    <w:rsid w:val="00475FB2"/>
    <w:rsid w:val="00476843"/>
    <w:rsid w:val="00476E18"/>
    <w:rsid w:val="00477284"/>
    <w:rsid w:val="00477285"/>
    <w:rsid w:val="00477387"/>
    <w:rsid w:val="00477DCA"/>
    <w:rsid w:val="004808B6"/>
    <w:rsid w:val="00480C87"/>
    <w:rsid w:val="00482F8D"/>
    <w:rsid w:val="004842CD"/>
    <w:rsid w:val="004842EB"/>
    <w:rsid w:val="00485E78"/>
    <w:rsid w:val="0048623A"/>
    <w:rsid w:val="004862FE"/>
    <w:rsid w:val="00486B80"/>
    <w:rsid w:val="00487470"/>
    <w:rsid w:val="004877E8"/>
    <w:rsid w:val="00490279"/>
    <w:rsid w:val="00491040"/>
    <w:rsid w:val="004911E0"/>
    <w:rsid w:val="00491A6B"/>
    <w:rsid w:val="004921B7"/>
    <w:rsid w:val="0049248D"/>
    <w:rsid w:val="00492671"/>
    <w:rsid w:val="00492722"/>
    <w:rsid w:val="0049480C"/>
    <w:rsid w:val="004948C7"/>
    <w:rsid w:val="0049515B"/>
    <w:rsid w:val="00495726"/>
    <w:rsid w:val="0049644D"/>
    <w:rsid w:val="0049695A"/>
    <w:rsid w:val="00496E33"/>
    <w:rsid w:val="004970EF"/>
    <w:rsid w:val="004A0F3B"/>
    <w:rsid w:val="004A12A7"/>
    <w:rsid w:val="004A254D"/>
    <w:rsid w:val="004A26C7"/>
    <w:rsid w:val="004A2D06"/>
    <w:rsid w:val="004A3B2A"/>
    <w:rsid w:val="004A4621"/>
    <w:rsid w:val="004A4909"/>
    <w:rsid w:val="004A59A6"/>
    <w:rsid w:val="004A5A81"/>
    <w:rsid w:val="004A5E46"/>
    <w:rsid w:val="004A5E90"/>
    <w:rsid w:val="004A7313"/>
    <w:rsid w:val="004A7ADA"/>
    <w:rsid w:val="004A7DB7"/>
    <w:rsid w:val="004B14BD"/>
    <w:rsid w:val="004B17BB"/>
    <w:rsid w:val="004B3A04"/>
    <w:rsid w:val="004B48C4"/>
    <w:rsid w:val="004B4CA6"/>
    <w:rsid w:val="004B4D85"/>
    <w:rsid w:val="004B4F97"/>
    <w:rsid w:val="004B5315"/>
    <w:rsid w:val="004B5E80"/>
    <w:rsid w:val="004B5F20"/>
    <w:rsid w:val="004B625F"/>
    <w:rsid w:val="004B6A58"/>
    <w:rsid w:val="004B6B4F"/>
    <w:rsid w:val="004B6DC7"/>
    <w:rsid w:val="004B6F89"/>
    <w:rsid w:val="004B7146"/>
    <w:rsid w:val="004B7803"/>
    <w:rsid w:val="004C0DB2"/>
    <w:rsid w:val="004C28B7"/>
    <w:rsid w:val="004C3B4E"/>
    <w:rsid w:val="004C4CF5"/>
    <w:rsid w:val="004C5939"/>
    <w:rsid w:val="004C6FE5"/>
    <w:rsid w:val="004C7541"/>
    <w:rsid w:val="004D0712"/>
    <w:rsid w:val="004D1BF6"/>
    <w:rsid w:val="004D1F61"/>
    <w:rsid w:val="004D23D5"/>
    <w:rsid w:val="004D2800"/>
    <w:rsid w:val="004D2841"/>
    <w:rsid w:val="004D3BFD"/>
    <w:rsid w:val="004D3E05"/>
    <w:rsid w:val="004D480F"/>
    <w:rsid w:val="004D4BEE"/>
    <w:rsid w:val="004D54E9"/>
    <w:rsid w:val="004D6226"/>
    <w:rsid w:val="004D65F7"/>
    <w:rsid w:val="004D74F9"/>
    <w:rsid w:val="004D7DC0"/>
    <w:rsid w:val="004D7F16"/>
    <w:rsid w:val="004D7F96"/>
    <w:rsid w:val="004E0D1E"/>
    <w:rsid w:val="004E103E"/>
    <w:rsid w:val="004E1B1C"/>
    <w:rsid w:val="004E23F3"/>
    <w:rsid w:val="004E2FC7"/>
    <w:rsid w:val="004E3B0D"/>
    <w:rsid w:val="004E3F0A"/>
    <w:rsid w:val="004E4018"/>
    <w:rsid w:val="004E49D2"/>
    <w:rsid w:val="004E4BF3"/>
    <w:rsid w:val="004E4C53"/>
    <w:rsid w:val="004E54F0"/>
    <w:rsid w:val="004E5962"/>
    <w:rsid w:val="004E5C98"/>
    <w:rsid w:val="004E5DC8"/>
    <w:rsid w:val="004E5E4C"/>
    <w:rsid w:val="004E6152"/>
    <w:rsid w:val="004E626C"/>
    <w:rsid w:val="004E62DC"/>
    <w:rsid w:val="004E7B04"/>
    <w:rsid w:val="004F2422"/>
    <w:rsid w:val="004F2708"/>
    <w:rsid w:val="004F316D"/>
    <w:rsid w:val="004F32EC"/>
    <w:rsid w:val="004F3B62"/>
    <w:rsid w:val="004F4195"/>
    <w:rsid w:val="004F4DCA"/>
    <w:rsid w:val="004F63E5"/>
    <w:rsid w:val="004F69E9"/>
    <w:rsid w:val="005001FF"/>
    <w:rsid w:val="005003EB"/>
    <w:rsid w:val="00500ED0"/>
    <w:rsid w:val="00501F86"/>
    <w:rsid w:val="00502292"/>
    <w:rsid w:val="005024CE"/>
    <w:rsid w:val="00502B86"/>
    <w:rsid w:val="00504CBE"/>
    <w:rsid w:val="00505BB4"/>
    <w:rsid w:val="00506448"/>
    <w:rsid w:val="00507996"/>
    <w:rsid w:val="00510DEC"/>
    <w:rsid w:val="00511951"/>
    <w:rsid w:val="005125F8"/>
    <w:rsid w:val="00512B40"/>
    <w:rsid w:val="00512E42"/>
    <w:rsid w:val="00513547"/>
    <w:rsid w:val="005138B8"/>
    <w:rsid w:val="00514CE6"/>
    <w:rsid w:val="005153D6"/>
    <w:rsid w:val="0051573D"/>
    <w:rsid w:val="00515C4A"/>
    <w:rsid w:val="0051633A"/>
    <w:rsid w:val="0051642E"/>
    <w:rsid w:val="00516B5E"/>
    <w:rsid w:val="0051701B"/>
    <w:rsid w:val="0051775D"/>
    <w:rsid w:val="00517C4B"/>
    <w:rsid w:val="00517E2E"/>
    <w:rsid w:val="00517E4C"/>
    <w:rsid w:val="00520079"/>
    <w:rsid w:val="005211E0"/>
    <w:rsid w:val="0052143A"/>
    <w:rsid w:val="00521CC2"/>
    <w:rsid w:val="00523104"/>
    <w:rsid w:val="00523140"/>
    <w:rsid w:val="005235C4"/>
    <w:rsid w:val="00524C37"/>
    <w:rsid w:val="00524CAF"/>
    <w:rsid w:val="00524D63"/>
    <w:rsid w:val="00525C33"/>
    <w:rsid w:val="00526B45"/>
    <w:rsid w:val="00527C2C"/>
    <w:rsid w:val="00530301"/>
    <w:rsid w:val="00530429"/>
    <w:rsid w:val="00533128"/>
    <w:rsid w:val="0053403F"/>
    <w:rsid w:val="00534114"/>
    <w:rsid w:val="00534711"/>
    <w:rsid w:val="00535008"/>
    <w:rsid w:val="00535201"/>
    <w:rsid w:val="00535B92"/>
    <w:rsid w:val="00537CFC"/>
    <w:rsid w:val="00540759"/>
    <w:rsid w:val="00540EF7"/>
    <w:rsid w:val="005412BD"/>
    <w:rsid w:val="00542691"/>
    <w:rsid w:val="00543471"/>
    <w:rsid w:val="00544318"/>
    <w:rsid w:val="00545C98"/>
    <w:rsid w:val="00546929"/>
    <w:rsid w:val="005477F4"/>
    <w:rsid w:val="00547F8C"/>
    <w:rsid w:val="00550E88"/>
    <w:rsid w:val="00550ECD"/>
    <w:rsid w:val="005524F4"/>
    <w:rsid w:val="0055289B"/>
    <w:rsid w:val="00552A02"/>
    <w:rsid w:val="00552EB4"/>
    <w:rsid w:val="00553534"/>
    <w:rsid w:val="00554758"/>
    <w:rsid w:val="00556F65"/>
    <w:rsid w:val="005570AB"/>
    <w:rsid w:val="00560964"/>
    <w:rsid w:val="005614D0"/>
    <w:rsid w:val="00562761"/>
    <w:rsid w:val="00562FEB"/>
    <w:rsid w:val="00563CA8"/>
    <w:rsid w:val="00563D29"/>
    <w:rsid w:val="005652D4"/>
    <w:rsid w:val="005654AF"/>
    <w:rsid w:val="0056587C"/>
    <w:rsid w:val="00565E53"/>
    <w:rsid w:val="0056622F"/>
    <w:rsid w:val="00566B32"/>
    <w:rsid w:val="005671B8"/>
    <w:rsid w:val="00567437"/>
    <w:rsid w:val="005675D3"/>
    <w:rsid w:val="00567E90"/>
    <w:rsid w:val="00570968"/>
    <w:rsid w:val="00570F86"/>
    <w:rsid w:val="00572660"/>
    <w:rsid w:val="00572F08"/>
    <w:rsid w:val="005732A2"/>
    <w:rsid w:val="0057375D"/>
    <w:rsid w:val="00573F5D"/>
    <w:rsid w:val="0057463B"/>
    <w:rsid w:val="00574772"/>
    <w:rsid w:val="00574A17"/>
    <w:rsid w:val="00574F13"/>
    <w:rsid w:val="00575F25"/>
    <w:rsid w:val="005760FE"/>
    <w:rsid w:val="005763A7"/>
    <w:rsid w:val="005766B2"/>
    <w:rsid w:val="005774A1"/>
    <w:rsid w:val="00577A5C"/>
    <w:rsid w:val="00580768"/>
    <w:rsid w:val="00580A7D"/>
    <w:rsid w:val="00583248"/>
    <w:rsid w:val="005842F1"/>
    <w:rsid w:val="0058686A"/>
    <w:rsid w:val="005879C3"/>
    <w:rsid w:val="00590A3A"/>
    <w:rsid w:val="0059242D"/>
    <w:rsid w:val="00592951"/>
    <w:rsid w:val="005929BC"/>
    <w:rsid w:val="00592E27"/>
    <w:rsid w:val="00593DD5"/>
    <w:rsid w:val="0059437D"/>
    <w:rsid w:val="00594F37"/>
    <w:rsid w:val="005952BF"/>
    <w:rsid w:val="005957AF"/>
    <w:rsid w:val="005963FC"/>
    <w:rsid w:val="00596647"/>
    <w:rsid w:val="00596EEC"/>
    <w:rsid w:val="00597824"/>
    <w:rsid w:val="005978B3"/>
    <w:rsid w:val="00597D35"/>
    <w:rsid w:val="005A06EB"/>
    <w:rsid w:val="005A0989"/>
    <w:rsid w:val="005A0C11"/>
    <w:rsid w:val="005A0E0E"/>
    <w:rsid w:val="005A0F9B"/>
    <w:rsid w:val="005A14FE"/>
    <w:rsid w:val="005A4741"/>
    <w:rsid w:val="005A61D1"/>
    <w:rsid w:val="005A695A"/>
    <w:rsid w:val="005A71EA"/>
    <w:rsid w:val="005B14F5"/>
    <w:rsid w:val="005B299D"/>
    <w:rsid w:val="005B2BFA"/>
    <w:rsid w:val="005B3CD0"/>
    <w:rsid w:val="005B4129"/>
    <w:rsid w:val="005B44B9"/>
    <w:rsid w:val="005B4D49"/>
    <w:rsid w:val="005B4EAE"/>
    <w:rsid w:val="005B5C16"/>
    <w:rsid w:val="005B64FB"/>
    <w:rsid w:val="005B7E04"/>
    <w:rsid w:val="005C0311"/>
    <w:rsid w:val="005C091A"/>
    <w:rsid w:val="005C1780"/>
    <w:rsid w:val="005C2130"/>
    <w:rsid w:val="005C2B23"/>
    <w:rsid w:val="005C3572"/>
    <w:rsid w:val="005C3CBF"/>
    <w:rsid w:val="005C3F0D"/>
    <w:rsid w:val="005C45D9"/>
    <w:rsid w:val="005C4DE5"/>
    <w:rsid w:val="005C561A"/>
    <w:rsid w:val="005C56A7"/>
    <w:rsid w:val="005C61AA"/>
    <w:rsid w:val="005C6D76"/>
    <w:rsid w:val="005C74AB"/>
    <w:rsid w:val="005D0BCB"/>
    <w:rsid w:val="005D1B28"/>
    <w:rsid w:val="005D2323"/>
    <w:rsid w:val="005D2A6B"/>
    <w:rsid w:val="005D35EC"/>
    <w:rsid w:val="005D371D"/>
    <w:rsid w:val="005D47B0"/>
    <w:rsid w:val="005D4956"/>
    <w:rsid w:val="005D4D3F"/>
    <w:rsid w:val="005D50A0"/>
    <w:rsid w:val="005D57E9"/>
    <w:rsid w:val="005D5975"/>
    <w:rsid w:val="005D5A5E"/>
    <w:rsid w:val="005D64AA"/>
    <w:rsid w:val="005D6A85"/>
    <w:rsid w:val="005D7D01"/>
    <w:rsid w:val="005E0941"/>
    <w:rsid w:val="005E14D5"/>
    <w:rsid w:val="005E196C"/>
    <w:rsid w:val="005E238C"/>
    <w:rsid w:val="005E345F"/>
    <w:rsid w:val="005E3965"/>
    <w:rsid w:val="005E3D5E"/>
    <w:rsid w:val="005E3DB6"/>
    <w:rsid w:val="005E4692"/>
    <w:rsid w:val="005E5DE5"/>
    <w:rsid w:val="005E739B"/>
    <w:rsid w:val="005E7EAD"/>
    <w:rsid w:val="005F1E6E"/>
    <w:rsid w:val="005F25D4"/>
    <w:rsid w:val="005F27D7"/>
    <w:rsid w:val="005F2B5F"/>
    <w:rsid w:val="005F36A6"/>
    <w:rsid w:val="005F39A5"/>
    <w:rsid w:val="005F39F5"/>
    <w:rsid w:val="005F45DD"/>
    <w:rsid w:val="005F46CA"/>
    <w:rsid w:val="005F4AEC"/>
    <w:rsid w:val="005F4BC3"/>
    <w:rsid w:val="005F50B4"/>
    <w:rsid w:val="005F5194"/>
    <w:rsid w:val="005F5303"/>
    <w:rsid w:val="005F7802"/>
    <w:rsid w:val="005F7AEE"/>
    <w:rsid w:val="005F7D12"/>
    <w:rsid w:val="0060177D"/>
    <w:rsid w:val="00602DDB"/>
    <w:rsid w:val="0060311E"/>
    <w:rsid w:val="00605D4F"/>
    <w:rsid w:val="006065AF"/>
    <w:rsid w:val="006079F4"/>
    <w:rsid w:val="00610042"/>
    <w:rsid w:val="0061084D"/>
    <w:rsid w:val="00610D52"/>
    <w:rsid w:val="0061144E"/>
    <w:rsid w:val="00612E7C"/>
    <w:rsid w:val="00613811"/>
    <w:rsid w:val="0061391F"/>
    <w:rsid w:val="006156D9"/>
    <w:rsid w:val="00616903"/>
    <w:rsid w:val="00616BDF"/>
    <w:rsid w:val="00617BFA"/>
    <w:rsid w:val="00617EBA"/>
    <w:rsid w:val="006203F1"/>
    <w:rsid w:val="006209AA"/>
    <w:rsid w:val="00620EF9"/>
    <w:rsid w:val="00621006"/>
    <w:rsid w:val="00621379"/>
    <w:rsid w:val="006219D5"/>
    <w:rsid w:val="00621B08"/>
    <w:rsid w:val="006239F3"/>
    <w:rsid w:val="00623F93"/>
    <w:rsid w:val="006258AB"/>
    <w:rsid w:val="00625CFD"/>
    <w:rsid w:val="006260E9"/>
    <w:rsid w:val="00627165"/>
    <w:rsid w:val="0062767E"/>
    <w:rsid w:val="00627BEB"/>
    <w:rsid w:val="00627F1C"/>
    <w:rsid w:val="00630D13"/>
    <w:rsid w:val="0063120C"/>
    <w:rsid w:val="00632E89"/>
    <w:rsid w:val="0063388F"/>
    <w:rsid w:val="006338F6"/>
    <w:rsid w:val="006347F0"/>
    <w:rsid w:val="0063482A"/>
    <w:rsid w:val="0063492D"/>
    <w:rsid w:val="00640219"/>
    <w:rsid w:val="006411DA"/>
    <w:rsid w:val="006425FB"/>
    <w:rsid w:val="00642A5E"/>
    <w:rsid w:val="00642C07"/>
    <w:rsid w:val="00643A9F"/>
    <w:rsid w:val="00643D77"/>
    <w:rsid w:val="006454B3"/>
    <w:rsid w:val="00645A1D"/>
    <w:rsid w:val="00646368"/>
    <w:rsid w:val="00646849"/>
    <w:rsid w:val="00647D93"/>
    <w:rsid w:val="00650AB6"/>
    <w:rsid w:val="00650C74"/>
    <w:rsid w:val="006511FD"/>
    <w:rsid w:val="00651D5D"/>
    <w:rsid w:val="0065420B"/>
    <w:rsid w:val="00655271"/>
    <w:rsid w:val="00656092"/>
    <w:rsid w:val="00656646"/>
    <w:rsid w:val="00657029"/>
    <w:rsid w:val="00660962"/>
    <w:rsid w:val="00661903"/>
    <w:rsid w:val="00661B05"/>
    <w:rsid w:val="006634B3"/>
    <w:rsid w:val="00663A7D"/>
    <w:rsid w:val="00663FD5"/>
    <w:rsid w:val="00664ABA"/>
    <w:rsid w:val="00665636"/>
    <w:rsid w:val="0066630A"/>
    <w:rsid w:val="00666BD8"/>
    <w:rsid w:val="00667344"/>
    <w:rsid w:val="00670590"/>
    <w:rsid w:val="006711B7"/>
    <w:rsid w:val="0067181E"/>
    <w:rsid w:val="0067232A"/>
    <w:rsid w:val="00672B0E"/>
    <w:rsid w:val="00672CE1"/>
    <w:rsid w:val="0067302E"/>
    <w:rsid w:val="00674837"/>
    <w:rsid w:val="00674A38"/>
    <w:rsid w:val="00675CF6"/>
    <w:rsid w:val="00676516"/>
    <w:rsid w:val="006809A9"/>
    <w:rsid w:val="006814B3"/>
    <w:rsid w:val="00681D55"/>
    <w:rsid w:val="0068219F"/>
    <w:rsid w:val="006828E5"/>
    <w:rsid w:val="00683BB7"/>
    <w:rsid w:val="00683D96"/>
    <w:rsid w:val="00685BDD"/>
    <w:rsid w:val="00686D2D"/>
    <w:rsid w:val="006870DC"/>
    <w:rsid w:val="006876F9"/>
    <w:rsid w:val="0069096D"/>
    <w:rsid w:val="0069133E"/>
    <w:rsid w:val="00691E23"/>
    <w:rsid w:val="00691FEA"/>
    <w:rsid w:val="00692D85"/>
    <w:rsid w:val="00695048"/>
    <w:rsid w:val="00696B26"/>
    <w:rsid w:val="006A00C0"/>
    <w:rsid w:val="006A0502"/>
    <w:rsid w:val="006A1747"/>
    <w:rsid w:val="006A19B8"/>
    <w:rsid w:val="006A1DE8"/>
    <w:rsid w:val="006A3170"/>
    <w:rsid w:val="006A383F"/>
    <w:rsid w:val="006A3B85"/>
    <w:rsid w:val="006A5042"/>
    <w:rsid w:val="006A583A"/>
    <w:rsid w:val="006A61F1"/>
    <w:rsid w:val="006A73A9"/>
    <w:rsid w:val="006A741D"/>
    <w:rsid w:val="006B0362"/>
    <w:rsid w:val="006B17DA"/>
    <w:rsid w:val="006B3320"/>
    <w:rsid w:val="006B48C9"/>
    <w:rsid w:val="006B51B5"/>
    <w:rsid w:val="006B7BD4"/>
    <w:rsid w:val="006C1A0C"/>
    <w:rsid w:val="006C1A8A"/>
    <w:rsid w:val="006C28F1"/>
    <w:rsid w:val="006C2FF0"/>
    <w:rsid w:val="006C36C5"/>
    <w:rsid w:val="006C49BA"/>
    <w:rsid w:val="006C6CC7"/>
    <w:rsid w:val="006C7743"/>
    <w:rsid w:val="006C78F0"/>
    <w:rsid w:val="006C7B2A"/>
    <w:rsid w:val="006D07C0"/>
    <w:rsid w:val="006D092F"/>
    <w:rsid w:val="006D0C12"/>
    <w:rsid w:val="006D0E2E"/>
    <w:rsid w:val="006D1349"/>
    <w:rsid w:val="006D37D2"/>
    <w:rsid w:val="006D37DC"/>
    <w:rsid w:val="006D3C92"/>
    <w:rsid w:val="006D44DC"/>
    <w:rsid w:val="006D48F9"/>
    <w:rsid w:val="006D4C0B"/>
    <w:rsid w:val="006D5013"/>
    <w:rsid w:val="006D597E"/>
    <w:rsid w:val="006D5AC1"/>
    <w:rsid w:val="006D6255"/>
    <w:rsid w:val="006D6C93"/>
    <w:rsid w:val="006D6E01"/>
    <w:rsid w:val="006D7012"/>
    <w:rsid w:val="006D73C2"/>
    <w:rsid w:val="006D7DFC"/>
    <w:rsid w:val="006E0419"/>
    <w:rsid w:val="006E0475"/>
    <w:rsid w:val="006E04DD"/>
    <w:rsid w:val="006E1203"/>
    <w:rsid w:val="006E27CB"/>
    <w:rsid w:val="006E4E7B"/>
    <w:rsid w:val="006E516B"/>
    <w:rsid w:val="006E5E13"/>
    <w:rsid w:val="006E683C"/>
    <w:rsid w:val="006E6D64"/>
    <w:rsid w:val="006E6D99"/>
    <w:rsid w:val="006E7015"/>
    <w:rsid w:val="006E769F"/>
    <w:rsid w:val="006F0685"/>
    <w:rsid w:val="006F1A75"/>
    <w:rsid w:val="006F1DFD"/>
    <w:rsid w:val="006F295C"/>
    <w:rsid w:val="006F2C8A"/>
    <w:rsid w:val="006F410A"/>
    <w:rsid w:val="006F70DC"/>
    <w:rsid w:val="00700753"/>
    <w:rsid w:val="007007B3"/>
    <w:rsid w:val="00700A1A"/>
    <w:rsid w:val="00700F4E"/>
    <w:rsid w:val="00701DF1"/>
    <w:rsid w:val="0070288D"/>
    <w:rsid w:val="0070385A"/>
    <w:rsid w:val="00703CB5"/>
    <w:rsid w:val="007048FC"/>
    <w:rsid w:val="007059EA"/>
    <w:rsid w:val="00707475"/>
    <w:rsid w:val="0070786E"/>
    <w:rsid w:val="0071006B"/>
    <w:rsid w:val="007106A5"/>
    <w:rsid w:val="00710A25"/>
    <w:rsid w:val="00710CDC"/>
    <w:rsid w:val="007121AA"/>
    <w:rsid w:val="00712BF5"/>
    <w:rsid w:val="00714789"/>
    <w:rsid w:val="00715357"/>
    <w:rsid w:val="00716BB6"/>
    <w:rsid w:val="00723803"/>
    <w:rsid w:val="00723E94"/>
    <w:rsid w:val="00723ECC"/>
    <w:rsid w:val="00724908"/>
    <w:rsid w:val="00724C55"/>
    <w:rsid w:val="00724F35"/>
    <w:rsid w:val="007254B5"/>
    <w:rsid w:val="0072566E"/>
    <w:rsid w:val="0072798F"/>
    <w:rsid w:val="007301A0"/>
    <w:rsid w:val="00731DE0"/>
    <w:rsid w:val="0073212A"/>
    <w:rsid w:val="00732148"/>
    <w:rsid w:val="0073245D"/>
    <w:rsid w:val="00732D47"/>
    <w:rsid w:val="00732EC4"/>
    <w:rsid w:val="00732F6D"/>
    <w:rsid w:val="00733E64"/>
    <w:rsid w:val="007344F0"/>
    <w:rsid w:val="00735942"/>
    <w:rsid w:val="0073667E"/>
    <w:rsid w:val="00736CA5"/>
    <w:rsid w:val="00740E57"/>
    <w:rsid w:val="007423C1"/>
    <w:rsid w:val="00742954"/>
    <w:rsid w:val="00742B7B"/>
    <w:rsid w:val="00742DFB"/>
    <w:rsid w:val="00743459"/>
    <w:rsid w:val="00743467"/>
    <w:rsid w:val="007435E8"/>
    <w:rsid w:val="00743755"/>
    <w:rsid w:val="00743A51"/>
    <w:rsid w:val="00743CEB"/>
    <w:rsid w:val="00744022"/>
    <w:rsid w:val="007505DF"/>
    <w:rsid w:val="007508A1"/>
    <w:rsid w:val="007519C5"/>
    <w:rsid w:val="00753F72"/>
    <w:rsid w:val="00754FE5"/>
    <w:rsid w:val="007566A4"/>
    <w:rsid w:val="007613F6"/>
    <w:rsid w:val="00761934"/>
    <w:rsid w:val="00761A16"/>
    <w:rsid w:val="00761F47"/>
    <w:rsid w:val="007637A6"/>
    <w:rsid w:val="00764D60"/>
    <w:rsid w:val="00765B1C"/>
    <w:rsid w:val="00765CD9"/>
    <w:rsid w:val="00766B19"/>
    <w:rsid w:val="007671BC"/>
    <w:rsid w:val="0077072D"/>
    <w:rsid w:val="00770C05"/>
    <w:rsid w:val="007713B1"/>
    <w:rsid w:val="0077177C"/>
    <w:rsid w:val="00772373"/>
    <w:rsid w:val="00772637"/>
    <w:rsid w:val="00772AF6"/>
    <w:rsid w:val="00772EBE"/>
    <w:rsid w:val="0077386C"/>
    <w:rsid w:val="00773DF0"/>
    <w:rsid w:val="00774A1B"/>
    <w:rsid w:val="0077555B"/>
    <w:rsid w:val="007757D2"/>
    <w:rsid w:val="00775866"/>
    <w:rsid w:val="007764E3"/>
    <w:rsid w:val="00776D82"/>
    <w:rsid w:val="00776D9E"/>
    <w:rsid w:val="007806BB"/>
    <w:rsid w:val="00780B98"/>
    <w:rsid w:val="007810DA"/>
    <w:rsid w:val="00781480"/>
    <w:rsid w:val="00781498"/>
    <w:rsid w:val="00782B0B"/>
    <w:rsid w:val="00783165"/>
    <w:rsid w:val="00784664"/>
    <w:rsid w:val="00784DAA"/>
    <w:rsid w:val="0078597C"/>
    <w:rsid w:val="00785FF2"/>
    <w:rsid w:val="00786206"/>
    <w:rsid w:val="00786D41"/>
    <w:rsid w:val="007873A6"/>
    <w:rsid w:val="00790BB6"/>
    <w:rsid w:val="0079296C"/>
    <w:rsid w:val="00793185"/>
    <w:rsid w:val="00794C02"/>
    <w:rsid w:val="0079644E"/>
    <w:rsid w:val="00796D7B"/>
    <w:rsid w:val="00797BDC"/>
    <w:rsid w:val="007A017B"/>
    <w:rsid w:val="007A074A"/>
    <w:rsid w:val="007A179D"/>
    <w:rsid w:val="007A242C"/>
    <w:rsid w:val="007A2B98"/>
    <w:rsid w:val="007A2BA6"/>
    <w:rsid w:val="007A4C97"/>
    <w:rsid w:val="007A5572"/>
    <w:rsid w:val="007A6366"/>
    <w:rsid w:val="007A6903"/>
    <w:rsid w:val="007B07D0"/>
    <w:rsid w:val="007B19DB"/>
    <w:rsid w:val="007B2122"/>
    <w:rsid w:val="007B2277"/>
    <w:rsid w:val="007B2E84"/>
    <w:rsid w:val="007B3585"/>
    <w:rsid w:val="007B38CD"/>
    <w:rsid w:val="007B40DB"/>
    <w:rsid w:val="007B45B9"/>
    <w:rsid w:val="007B5448"/>
    <w:rsid w:val="007B6D9D"/>
    <w:rsid w:val="007B7B46"/>
    <w:rsid w:val="007C0634"/>
    <w:rsid w:val="007C11DF"/>
    <w:rsid w:val="007C18F4"/>
    <w:rsid w:val="007C1D02"/>
    <w:rsid w:val="007C2104"/>
    <w:rsid w:val="007C28FD"/>
    <w:rsid w:val="007C2978"/>
    <w:rsid w:val="007C3411"/>
    <w:rsid w:val="007C35B2"/>
    <w:rsid w:val="007C3600"/>
    <w:rsid w:val="007C39D3"/>
    <w:rsid w:val="007C3EA5"/>
    <w:rsid w:val="007C4768"/>
    <w:rsid w:val="007C585D"/>
    <w:rsid w:val="007C5AE3"/>
    <w:rsid w:val="007C6D63"/>
    <w:rsid w:val="007C75A7"/>
    <w:rsid w:val="007C7F65"/>
    <w:rsid w:val="007D0784"/>
    <w:rsid w:val="007D125A"/>
    <w:rsid w:val="007D32AA"/>
    <w:rsid w:val="007D3847"/>
    <w:rsid w:val="007D471D"/>
    <w:rsid w:val="007D4EBE"/>
    <w:rsid w:val="007D5065"/>
    <w:rsid w:val="007D5A2D"/>
    <w:rsid w:val="007D6278"/>
    <w:rsid w:val="007D6A60"/>
    <w:rsid w:val="007D6EFE"/>
    <w:rsid w:val="007D7C64"/>
    <w:rsid w:val="007D7CAD"/>
    <w:rsid w:val="007E20D7"/>
    <w:rsid w:val="007E2EEF"/>
    <w:rsid w:val="007E394F"/>
    <w:rsid w:val="007E45DF"/>
    <w:rsid w:val="007E540F"/>
    <w:rsid w:val="007E788D"/>
    <w:rsid w:val="007F0B8D"/>
    <w:rsid w:val="007F180F"/>
    <w:rsid w:val="007F2724"/>
    <w:rsid w:val="007F2CF2"/>
    <w:rsid w:val="007F3E11"/>
    <w:rsid w:val="007F479F"/>
    <w:rsid w:val="007F4B5F"/>
    <w:rsid w:val="007F521A"/>
    <w:rsid w:val="008000E3"/>
    <w:rsid w:val="00801DB1"/>
    <w:rsid w:val="00801EF4"/>
    <w:rsid w:val="0080236D"/>
    <w:rsid w:val="008024AB"/>
    <w:rsid w:val="00802940"/>
    <w:rsid w:val="008036FC"/>
    <w:rsid w:val="00805534"/>
    <w:rsid w:val="00806F0C"/>
    <w:rsid w:val="00807F14"/>
    <w:rsid w:val="0081096D"/>
    <w:rsid w:val="00811D8C"/>
    <w:rsid w:val="00812FED"/>
    <w:rsid w:val="00813FBF"/>
    <w:rsid w:val="0081429F"/>
    <w:rsid w:val="00814353"/>
    <w:rsid w:val="008150E8"/>
    <w:rsid w:val="00815A5F"/>
    <w:rsid w:val="00815E48"/>
    <w:rsid w:val="008164C1"/>
    <w:rsid w:val="00816A65"/>
    <w:rsid w:val="008172E6"/>
    <w:rsid w:val="0081761D"/>
    <w:rsid w:val="00817BB2"/>
    <w:rsid w:val="00817D6A"/>
    <w:rsid w:val="0082057D"/>
    <w:rsid w:val="008205AA"/>
    <w:rsid w:val="00821115"/>
    <w:rsid w:val="0082114F"/>
    <w:rsid w:val="00821F10"/>
    <w:rsid w:val="00824E91"/>
    <w:rsid w:val="008258AE"/>
    <w:rsid w:val="00825FD8"/>
    <w:rsid w:val="00826412"/>
    <w:rsid w:val="00826DD0"/>
    <w:rsid w:val="00827617"/>
    <w:rsid w:val="008300B8"/>
    <w:rsid w:val="00831476"/>
    <w:rsid w:val="00831DB6"/>
    <w:rsid w:val="00832BEE"/>
    <w:rsid w:val="00832FF4"/>
    <w:rsid w:val="008346A0"/>
    <w:rsid w:val="00834D85"/>
    <w:rsid w:val="00835515"/>
    <w:rsid w:val="00835520"/>
    <w:rsid w:val="00835C2F"/>
    <w:rsid w:val="00835FDD"/>
    <w:rsid w:val="008364A8"/>
    <w:rsid w:val="00836507"/>
    <w:rsid w:val="008379DA"/>
    <w:rsid w:val="0084067B"/>
    <w:rsid w:val="00840742"/>
    <w:rsid w:val="00841886"/>
    <w:rsid w:val="00841B68"/>
    <w:rsid w:val="008420BE"/>
    <w:rsid w:val="008453AF"/>
    <w:rsid w:val="00845721"/>
    <w:rsid w:val="0084605F"/>
    <w:rsid w:val="00846971"/>
    <w:rsid w:val="008469C9"/>
    <w:rsid w:val="00846AA4"/>
    <w:rsid w:val="00847BDA"/>
    <w:rsid w:val="0085056D"/>
    <w:rsid w:val="00852B91"/>
    <w:rsid w:val="00852DD4"/>
    <w:rsid w:val="00853592"/>
    <w:rsid w:val="00853862"/>
    <w:rsid w:val="00853D68"/>
    <w:rsid w:val="0085415E"/>
    <w:rsid w:val="0085637D"/>
    <w:rsid w:val="008565C7"/>
    <w:rsid w:val="008568BB"/>
    <w:rsid w:val="008576FF"/>
    <w:rsid w:val="008610A7"/>
    <w:rsid w:val="00861E81"/>
    <w:rsid w:val="00863A18"/>
    <w:rsid w:val="00863CC1"/>
    <w:rsid w:val="008653EC"/>
    <w:rsid w:val="0086605E"/>
    <w:rsid w:val="008663CC"/>
    <w:rsid w:val="008664CD"/>
    <w:rsid w:val="00866D18"/>
    <w:rsid w:val="0087000C"/>
    <w:rsid w:val="008718AB"/>
    <w:rsid w:val="00872528"/>
    <w:rsid w:val="00872C14"/>
    <w:rsid w:val="008730D8"/>
    <w:rsid w:val="008731EA"/>
    <w:rsid w:val="00873B05"/>
    <w:rsid w:val="00873D85"/>
    <w:rsid w:val="0087492C"/>
    <w:rsid w:val="00874D5E"/>
    <w:rsid w:val="0087595C"/>
    <w:rsid w:val="00875CBC"/>
    <w:rsid w:val="0087607B"/>
    <w:rsid w:val="00876138"/>
    <w:rsid w:val="008763C3"/>
    <w:rsid w:val="008765CC"/>
    <w:rsid w:val="00877AF2"/>
    <w:rsid w:val="00880414"/>
    <w:rsid w:val="008811AD"/>
    <w:rsid w:val="00881AEA"/>
    <w:rsid w:val="00882998"/>
    <w:rsid w:val="00883227"/>
    <w:rsid w:val="00883456"/>
    <w:rsid w:val="0088411D"/>
    <w:rsid w:val="00884A73"/>
    <w:rsid w:val="00886ACA"/>
    <w:rsid w:val="00887C00"/>
    <w:rsid w:val="00890936"/>
    <w:rsid w:val="00891594"/>
    <w:rsid w:val="00891B71"/>
    <w:rsid w:val="00891C5B"/>
    <w:rsid w:val="00892884"/>
    <w:rsid w:val="00892B1E"/>
    <w:rsid w:val="00893200"/>
    <w:rsid w:val="00893558"/>
    <w:rsid w:val="00894F78"/>
    <w:rsid w:val="00895782"/>
    <w:rsid w:val="00896BF9"/>
    <w:rsid w:val="00896F85"/>
    <w:rsid w:val="00896FDE"/>
    <w:rsid w:val="00897F47"/>
    <w:rsid w:val="00897FFA"/>
    <w:rsid w:val="008A0880"/>
    <w:rsid w:val="008A0FAD"/>
    <w:rsid w:val="008A1E77"/>
    <w:rsid w:val="008A273C"/>
    <w:rsid w:val="008A2EC9"/>
    <w:rsid w:val="008A39AE"/>
    <w:rsid w:val="008A4606"/>
    <w:rsid w:val="008A658F"/>
    <w:rsid w:val="008A7251"/>
    <w:rsid w:val="008A791C"/>
    <w:rsid w:val="008B0C80"/>
    <w:rsid w:val="008B1097"/>
    <w:rsid w:val="008B146B"/>
    <w:rsid w:val="008B1D7C"/>
    <w:rsid w:val="008B2309"/>
    <w:rsid w:val="008B248E"/>
    <w:rsid w:val="008B345C"/>
    <w:rsid w:val="008B3B92"/>
    <w:rsid w:val="008B3C07"/>
    <w:rsid w:val="008B3D07"/>
    <w:rsid w:val="008B49FD"/>
    <w:rsid w:val="008B72DD"/>
    <w:rsid w:val="008B7E07"/>
    <w:rsid w:val="008C1120"/>
    <w:rsid w:val="008C1BB2"/>
    <w:rsid w:val="008C2576"/>
    <w:rsid w:val="008C27FC"/>
    <w:rsid w:val="008C3303"/>
    <w:rsid w:val="008C3DE4"/>
    <w:rsid w:val="008C4500"/>
    <w:rsid w:val="008C5A97"/>
    <w:rsid w:val="008C5DFB"/>
    <w:rsid w:val="008C6B37"/>
    <w:rsid w:val="008C7372"/>
    <w:rsid w:val="008D0392"/>
    <w:rsid w:val="008D24F0"/>
    <w:rsid w:val="008D25D6"/>
    <w:rsid w:val="008D2E4A"/>
    <w:rsid w:val="008D3009"/>
    <w:rsid w:val="008D3523"/>
    <w:rsid w:val="008D4177"/>
    <w:rsid w:val="008D4732"/>
    <w:rsid w:val="008D47C7"/>
    <w:rsid w:val="008D51E1"/>
    <w:rsid w:val="008D66A3"/>
    <w:rsid w:val="008D674B"/>
    <w:rsid w:val="008D6D6B"/>
    <w:rsid w:val="008D6E02"/>
    <w:rsid w:val="008D7E01"/>
    <w:rsid w:val="008E267F"/>
    <w:rsid w:val="008E382D"/>
    <w:rsid w:val="008E4117"/>
    <w:rsid w:val="008E4AAB"/>
    <w:rsid w:val="008E527D"/>
    <w:rsid w:val="008E5B92"/>
    <w:rsid w:val="008E5F21"/>
    <w:rsid w:val="008E7745"/>
    <w:rsid w:val="008E7A69"/>
    <w:rsid w:val="008E7A7E"/>
    <w:rsid w:val="008F0B95"/>
    <w:rsid w:val="008F0D63"/>
    <w:rsid w:val="008F196F"/>
    <w:rsid w:val="008F2599"/>
    <w:rsid w:val="008F2B2E"/>
    <w:rsid w:val="008F2FA3"/>
    <w:rsid w:val="008F3694"/>
    <w:rsid w:val="008F5AE7"/>
    <w:rsid w:val="008F6E02"/>
    <w:rsid w:val="008F6FB3"/>
    <w:rsid w:val="008F70E3"/>
    <w:rsid w:val="008F76D5"/>
    <w:rsid w:val="00900976"/>
    <w:rsid w:val="00900FB2"/>
    <w:rsid w:val="009014E2"/>
    <w:rsid w:val="00902604"/>
    <w:rsid w:val="0090299F"/>
    <w:rsid w:val="00902AF2"/>
    <w:rsid w:val="009031D0"/>
    <w:rsid w:val="0090454A"/>
    <w:rsid w:val="00904CDA"/>
    <w:rsid w:val="009054CD"/>
    <w:rsid w:val="00905534"/>
    <w:rsid w:val="00906A5B"/>
    <w:rsid w:val="00907B93"/>
    <w:rsid w:val="00911E83"/>
    <w:rsid w:val="009120B1"/>
    <w:rsid w:val="009125A5"/>
    <w:rsid w:val="00913562"/>
    <w:rsid w:val="009153AD"/>
    <w:rsid w:val="00915998"/>
    <w:rsid w:val="00916984"/>
    <w:rsid w:val="00917966"/>
    <w:rsid w:val="0092119C"/>
    <w:rsid w:val="00921BF2"/>
    <w:rsid w:val="009229BC"/>
    <w:rsid w:val="00923B3C"/>
    <w:rsid w:val="009242CE"/>
    <w:rsid w:val="009246D9"/>
    <w:rsid w:val="009249A4"/>
    <w:rsid w:val="00925ECF"/>
    <w:rsid w:val="00926A66"/>
    <w:rsid w:val="00926B70"/>
    <w:rsid w:val="00927886"/>
    <w:rsid w:val="00927CB4"/>
    <w:rsid w:val="00927DF6"/>
    <w:rsid w:val="009306BE"/>
    <w:rsid w:val="00930D00"/>
    <w:rsid w:val="00931B07"/>
    <w:rsid w:val="00932065"/>
    <w:rsid w:val="009323B8"/>
    <w:rsid w:val="009325B2"/>
    <w:rsid w:val="00933B86"/>
    <w:rsid w:val="00933F86"/>
    <w:rsid w:val="0093429A"/>
    <w:rsid w:val="00935A19"/>
    <w:rsid w:val="00935C51"/>
    <w:rsid w:val="009367F2"/>
    <w:rsid w:val="0093698C"/>
    <w:rsid w:val="00937015"/>
    <w:rsid w:val="00940072"/>
    <w:rsid w:val="00940FD8"/>
    <w:rsid w:val="00941B91"/>
    <w:rsid w:val="00941D32"/>
    <w:rsid w:val="00941EF4"/>
    <w:rsid w:val="009420D4"/>
    <w:rsid w:val="00943624"/>
    <w:rsid w:val="00943BD2"/>
    <w:rsid w:val="00944442"/>
    <w:rsid w:val="00944847"/>
    <w:rsid w:val="00946133"/>
    <w:rsid w:val="00946720"/>
    <w:rsid w:val="00946B6B"/>
    <w:rsid w:val="00946DAD"/>
    <w:rsid w:val="00946E57"/>
    <w:rsid w:val="00947090"/>
    <w:rsid w:val="00947764"/>
    <w:rsid w:val="009477D8"/>
    <w:rsid w:val="00951423"/>
    <w:rsid w:val="0095158F"/>
    <w:rsid w:val="00951820"/>
    <w:rsid w:val="0095283A"/>
    <w:rsid w:val="0095287B"/>
    <w:rsid w:val="0095315D"/>
    <w:rsid w:val="0095452D"/>
    <w:rsid w:val="009557E6"/>
    <w:rsid w:val="00955D81"/>
    <w:rsid w:val="00956EC8"/>
    <w:rsid w:val="00957538"/>
    <w:rsid w:val="0096117D"/>
    <w:rsid w:val="0096203C"/>
    <w:rsid w:val="00962211"/>
    <w:rsid w:val="00963896"/>
    <w:rsid w:val="0096469A"/>
    <w:rsid w:val="00964976"/>
    <w:rsid w:val="009653D3"/>
    <w:rsid w:val="009659EE"/>
    <w:rsid w:val="00966598"/>
    <w:rsid w:val="00967022"/>
    <w:rsid w:val="00967238"/>
    <w:rsid w:val="009677BA"/>
    <w:rsid w:val="00971393"/>
    <w:rsid w:val="009727DC"/>
    <w:rsid w:val="0097333E"/>
    <w:rsid w:val="009748BE"/>
    <w:rsid w:val="009769AE"/>
    <w:rsid w:val="00976B11"/>
    <w:rsid w:val="0097752C"/>
    <w:rsid w:val="00977735"/>
    <w:rsid w:val="00977751"/>
    <w:rsid w:val="0098284F"/>
    <w:rsid w:val="00982986"/>
    <w:rsid w:val="009830E0"/>
    <w:rsid w:val="009841F3"/>
    <w:rsid w:val="0098432C"/>
    <w:rsid w:val="0098434C"/>
    <w:rsid w:val="00985560"/>
    <w:rsid w:val="009855D9"/>
    <w:rsid w:val="00985794"/>
    <w:rsid w:val="0098602D"/>
    <w:rsid w:val="00987792"/>
    <w:rsid w:val="00991330"/>
    <w:rsid w:val="00991539"/>
    <w:rsid w:val="00991EB9"/>
    <w:rsid w:val="00992882"/>
    <w:rsid w:val="009929DE"/>
    <w:rsid w:val="00992C1C"/>
    <w:rsid w:val="0099340B"/>
    <w:rsid w:val="009935F5"/>
    <w:rsid w:val="00994D37"/>
    <w:rsid w:val="00996AD0"/>
    <w:rsid w:val="00996AE4"/>
    <w:rsid w:val="009A0316"/>
    <w:rsid w:val="009A03D6"/>
    <w:rsid w:val="009A0776"/>
    <w:rsid w:val="009A07FD"/>
    <w:rsid w:val="009A12F4"/>
    <w:rsid w:val="009A1339"/>
    <w:rsid w:val="009A6A68"/>
    <w:rsid w:val="009A74E7"/>
    <w:rsid w:val="009A7642"/>
    <w:rsid w:val="009A7A47"/>
    <w:rsid w:val="009B0ECB"/>
    <w:rsid w:val="009B17DF"/>
    <w:rsid w:val="009B1B7C"/>
    <w:rsid w:val="009B22AC"/>
    <w:rsid w:val="009B25EC"/>
    <w:rsid w:val="009B3068"/>
    <w:rsid w:val="009B3610"/>
    <w:rsid w:val="009B3F97"/>
    <w:rsid w:val="009B4899"/>
    <w:rsid w:val="009B5EEC"/>
    <w:rsid w:val="009B6690"/>
    <w:rsid w:val="009B6719"/>
    <w:rsid w:val="009B6934"/>
    <w:rsid w:val="009B712F"/>
    <w:rsid w:val="009B7775"/>
    <w:rsid w:val="009C0361"/>
    <w:rsid w:val="009C0C2B"/>
    <w:rsid w:val="009C1264"/>
    <w:rsid w:val="009C1B32"/>
    <w:rsid w:val="009C1C32"/>
    <w:rsid w:val="009C1D3C"/>
    <w:rsid w:val="009C2420"/>
    <w:rsid w:val="009C2844"/>
    <w:rsid w:val="009C2FF2"/>
    <w:rsid w:val="009C3F06"/>
    <w:rsid w:val="009C3F25"/>
    <w:rsid w:val="009C4082"/>
    <w:rsid w:val="009C44E9"/>
    <w:rsid w:val="009C4908"/>
    <w:rsid w:val="009C4E26"/>
    <w:rsid w:val="009C6565"/>
    <w:rsid w:val="009C6B56"/>
    <w:rsid w:val="009C714B"/>
    <w:rsid w:val="009C736A"/>
    <w:rsid w:val="009D0CD1"/>
    <w:rsid w:val="009D2082"/>
    <w:rsid w:val="009D2E07"/>
    <w:rsid w:val="009D32B9"/>
    <w:rsid w:val="009D42EA"/>
    <w:rsid w:val="009D45C4"/>
    <w:rsid w:val="009D4FD0"/>
    <w:rsid w:val="009D4FD6"/>
    <w:rsid w:val="009D5249"/>
    <w:rsid w:val="009D66D4"/>
    <w:rsid w:val="009D78F3"/>
    <w:rsid w:val="009D7B94"/>
    <w:rsid w:val="009D7D3B"/>
    <w:rsid w:val="009E0C55"/>
    <w:rsid w:val="009E11EB"/>
    <w:rsid w:val="009E1C28"/>
    <w:rsid w:val="009E21AC"/>
    <w:rsid w:val="009E227E"/>
    <w:rsid w:val="009E2F80"/>
    <w:rsid w:val="009E3C76"/>
    <w:rsid w:val="009E3EDD"/>
    <w:rsid w:val="009E42E3"/>
    <w:rsid w:val="009E484D"/>
    <w:rsid w:val="009E5E25"/>
    <w:rsid w:val="009F080E"/>
    <w:rsid w:val="009F15E9"/>
    <w:rsid w:val="009F1E9F"/>
    <w:rsid w:val="009F2BCF"/>
    <w:rsid w:val="009F31DF"/>
    <w:rsid w:val="009F38A1"/>
    <w:rsid w:val="009F3DD7"/>
    <w:rsid w:val="009F3DF7"/>
    <w:rsid w:val="009F4E17"/>
    <w:rsid w:val="009F53BB"/>
    <w:rsid w:val="009F609F"/>
    <w:rsid w:val="009F706F"/>
    <w:rsid w:val="009F7732"/>
    <w:rsid w:val="009F7922"/>
    <w:rsid w:val="009F7D94"/>
    <w:rsid w:val="00A000F6"/>
    <w:rsid w:val="00A0017B"/>
    <w:rsid w:val="00A0032E"/>
    <w:rsid w:val="00A00422"/>
    <w:rsid w:val="00A004E0"/>
    <w:rsid w:val="00A00C27"/>
    <w:rsid w:val="00A00D18"/>
    <w:rsid w:val="00A02D61"/>
    <w:rsid w:val="00A0305C"/>
    <w:rsid w:val="00A040B7"/>
    <w:rsid w:val="00A04C9E"/>
    <w:rsid w:val="00A04D5A"/>
    <w:rsid w:val="00A04F86"/>
    <w:rsid w:val="00A07426"/>
    <w:rsid w:val="00A079A5"/>
    <w:rsid w:val="00A10579"/>
    <w:rsid w:val="00A10FB7"/>
    <w:rsid w:val="00A1271B"/>
    <w:rsid w:val="00A13D76"/>
    <w:rsid w:val="00A13EA5"/>
    <w:rsid w:val="00A14CFE"/>
    <w:rsid w:val="00A15A12"/>
    <w:rsid w:val="00A1652B"/>
    <w:rsid w:val="00A168C3"/>
    <w:rsid w:val="00A16DE2"/>
    <w:rsid w:val="00A2064A"/>
    <w:rsid w:val="00A207B6"/>
    <w:rsid w:val="00A22614"/>
    <w:rsid w:val="00A227E0"/>
    <w:rsid w:val="00A2290A"/>
    <w:rsid w:val="00A239B8"/>
    <w:rsid w:val="00A26E41"/>
    <w:rsid w:val="00A2706D"/>
    <w:rsid w:val="00A27877"/>
    <w:rsid w:val="00A3092B"/>
    <w:rsid w:val="00A3126C"/>
    <w:rsid w:val="00A328F8"/>
    <w:rsid w:val="00A32BDF"/>
    <w:rsid w:val="00A32EE1"/>
    <w:rsid w:val="00A33243"/>
    <w:rsid w:val="00A33676"/>
    <w:rsid w:val="00A33D78"/>
    <w:rsid w:val="00A341B9"/>
    <w:rsid w:val="00A3425A"/>
    <w:rsid w:val="00A35BE5"/>
    <w:rsid w:val="00A35D72"/>
    <w:rsid w:val="00A3651C"/>
    <w:rsid w:val="00A374A2"/>
    <w:rsid w:val="00A41749"/>
    <w:rsid w:val="00A426FD"/>
    <w:rsid w:val="00A449CC"/>
    <w:rsid w:val="00A45FB3"/>
    <w:rsid w:val="00A46018"/>
    <w:rsid w:val="00A461CC"/>
    <w:rsid w:val="00A462C1"/>
    <w:rsid w:val="00A46328"/>
    <w:rsid w:val="00A469D2"/>
    <w:rsid w:val="00A46A32"/>
    <w:rsid w:val="00A472AA"/>
    <w:rsid w:val="00A47704"/>
    <w:rsid w:val="00A47EF5"/>
    <w:rsid w:val="00A51153"/>
    <w:rsid w:val="00A5175C"/>
    <w:rsid w:val="00A51FAA"/>
    <w:rsid w:val="00A54757"/>
    <w:rsid w:val="00A55224"/>
    <w:rsid w:val="00A55E43"/>
    <w:rsid w:val="00A55E94"/>
    <w:rsid w:val="00A56717"/>
    <w:rsid w:val="00A5738D"/>
    <w:rsid w:val="00A60F20"/>
    <w:rsid w:val="00A61C6E"/>
    <w:rsid w:val="00A626C6"/>
    <w:rsid w:val="00A629F1"/>
    <w:rsid w:val="00A62EAF"/>
    <w:rsid w:val="00A65226"/>
    <w:rsid w:val="00A661B0"/>
    <w:rsid w:val="00A67326"/>
    <w:rsid w:val="00A678DC"/>
    <w:rsid w:val="00A72471"/>
    <w:rsid w:val="00A72E3F"/>
    <w:rsid w:val="00A736D2"/>
    <w:rsid w:val="00A75107"/>
    <w:rsid w:val="00A7541D"/>
    <w:rsid w:val="00A766F4"/>
    <w:rsid w:val="00A770CC"/>
    <w:rsid w:val="00A805A0"/>
    <w:rsid w:val="00A815C4"/>
    <w:rsid w:val="00A81D1E"/>
    <w:rsid w:val="00A82CD5"/>
    <w:rsid w:val="00A83783"/>
    <w:rsid w:val="00A837BA"/>
    <w:rsid w:val="00A848C7"/>
    <w:rsid w:val="00A859D2"/>
    <w:rsid w:val="00A86680"/>
    <w:rsid w:val="00A86B9E"/>
    <w:rsid w:val="00A86E55"/>
    <w:rsid w:val="00A8744D"/>
    <w:rsid w:val="00A9034F"/>
    <w:rsid w:val="00A907C3"/>
    <w:rsid w:val="00A90A19"/>
    <w:rsid w:val="00A91761"/>
    <w:rsid w:val="00A91DE2"/>
    <w:rsid w:val="00A9263A"/>
    <w:rsid w:val="00A94096"/>
    <w:rsid w:val="00A9444B"/>
    <w:rsid w:val="00A944A9"/>
    <w:rsid w:val="00A953A9"/>
    <w:rsid w:val="00A95421"/>
    <w:rsid w:val="00A9575B"/>
    <w:rsid w:val="00A96862"/>
    <w:rsid w:val="00A97713"/>
    <w:rsid w:val="00AA16A6"/>
    <w:rsid w:val="00AA2FB0"/>
    <w:rsid w:val="00AA3872"/>
    <w:rsid w:val="00AA3DF3"/>
    <w:rsid w:val="00AA4FB5"/>
    <w:rsid w:val="00AA5BF1"/>
    <w:rsid w:val="00AA6549"/>
    <w:rsid w:val="00AA7552"/>
    <w:rsid w:val="00AB0C35"/>
    <w:rsid w:val="00AB1005"/>
    <w:rsid w:val="00AB1406"/>
    <w:rsid w:val="00AB24CB"/>
    <w:rsid w:val="00AB2A5C"/>
    <w:rsid w:val="00AB3361"/>
    <w:rsid w:val="00AB3669"/>
    <w:rsid w:val="00AB38E8"/>
    <w:rsid w:val="00AB5004"/>
    <w:rsid w:val="00AB5075"/>
    <w:rsid w:val="00AB5680"/>
    <w:rsid w:val="00AB60A7"/>
    <w:rsid w:val="00AB6FD9"/>
    <w:rsid w:val="00AC045E"/>
    <w:rsid w:val="00AC064C"/>
    <w:rsid w:val="00AC105A"/>
    <w:rsid w:val="00AC1A8A"/>
    <w:rsid w:val="00AC1ADC"/>
    <w:rsid w:val="00AC1D95"/>
    <w:rsid w:val="00AC3DAD"/>
    <w:rsid w:val="00AC4D06"/>
    <w:rsid w:val="00AC5868"/>
    <w:rsid w:val="00AC5D29"/>
    <w:rsid w:val="00AC76BB"/>
    <w:rsid w:val="00AC7861"/>
    <w:rsid w:val="00AC7A05"/>
    <w:rsid w:val="00AD0577"/>
    <w:rsid w:val="00AD0A71"/>
    <w:rsid w:val="00AD19B7"/>
    <w:rsid w:val="00AD1B16"/>
    <w:rsid w:val="00AD1CEE"/>
    <w:rsid w:val="00AD2041"/>
    <w:rsid w:val="00AD2389"/>
    <w:rsid w:val="00AD2707"/>
    <w:rsid w:val="00AD2DD0"/>
    <w:rsid w:val="00AD2F7F"/>
    <w:rsid w:val="00AD3F15"/>
    <w:rsid w:val="00AD49E3"/>
    <w:rsid w:val="00AD4F5D"/>
    <w:rsid w:val="00AD53F6"/>
    <w:rsid w:val="00AD5759"/>
    <w:rsid w:val="00AD5C2A"/>
    <w:rsid w:val="00AD64B7"/>
    <w:rsid w:val="00AD74F9"/>
    <w:rsid w:val="00AD7BE9"/>
    <w:rsid w:val="00AE0ADD"/>
    <w:rsid w:val="00AE1665"/>
    <w:rsid w:val="00AE241E"/>
    <w:rsid w:val="00AE252D"/>
    <w:rsid w:val="00AE2719"/>
    <w:rsid w:val="00AE3709"/>
    <w:rsid w:val="00AE39B7"/>
    <w:rsid w:val="00AE3E0C"/>
    <w:rsid w:val="00AE4A2F"/>
    <w:rsid w:val="00AE4FD3"/>
    <w:rsid w:val="00AE71C7"/>
    <w:rsid w:val="00AE731E"/>
    <w:rsid w:val="00AE7FBB"/>
    <w:rsid w:val="00AF1159"/>
    <w:rsid w:val="00AF301C"/>
    <w:rsid w:val="00AF3108"/>
    <w:rsid w:val="00AF384F"/>
    <w:rsid w:val="00AF3F52"/>
    <w:rsid w:val="00AF4394"/>
    <w:rsid w:val="00AF5631"/>
    <w:rsid w:val="00AF64D9"/>
    <w:rsid w:val="00B01846"/>
    <w:rsid w:val="00B01C83"/>
    <w:rsid w:val="00B029FE"/>
    <w:rsid w:val="00B034C1"/>
    <w:rsid w:val="00B03709"/>
    <w:rsid w:val="00B03989"/>
    <w:rsid w:val="00B03C1C"/>
    <w:rsid w:val="00B03FBA"/>
    <w:rsid w:val="00B046BA"/>
    <w:rsid w:val="00B046F7"/>
    <w:rsid w:val="00B05683"/>
    <w:rsid w:val="00B06A78"/>
    <w:rsid w:val="00B0710A"/>
    <w:rsid w:val="00B07DEE"/>
    <w:rsid w:val="00B10273"/>
    <w:rsid w:val="00B107F2"/>
    <w:rsid w:val="00B10813"/>
    <w:rsid w:val="00B11345"/>
    <w:rsid w:val="00B11EA2"/>
    <w:rsid w:val="00B12213"/>
    <w:rsid w:val="00B122A3"/>
    <w:rsid w:val="00B12E74"/>
    <w:rsid w:val="00B12F5A"/>
    <w:rsid w:val="00B13600"/>
    <w:rsid w:val="00B140A6"/>
    <w:rsid w:val="00B15445"/>
    <w:rsid w:val="00B1725D"/>
    <w:rsid w:val="00B176C5"/>
    <w:rsid w:val="00B2086B"/>
    <w:rsid w:val="00B20BD3"/>
    <w:rsid w:val="00B20E1D"/>
    <w:rsid w:val="00B21A00"/>
    <w:rsid w:val="00B22110"/>
    <w:rsid w:val="00B2231A"/>
    <w:rsid w:val="00B22681"/>
    <w:rsid w:val="00B226EB"/>
    <w:rsid w:val="00B22CFA"/>
    <w:rsid w:val="00B22D3F"/>
    <w:rsid w:val="00B235C9"/>
    <w:rsid w:val="00B23FA0"/>
    <w:rsid w:val="00B24789"/>
    <w:rsid w:val="00B24DAB"/>
    <w:rsid w:val="00B25595"/>
    <w:rsid w:val="00B26453"/>
    <w:rsid w:val="00B26B1C"/>
    <w:rsid w:val="00B279E0"/>
    <w:rsid w:val="00B27D48"/>
    <w:rsid w:val="00B303F3"/>
    <w:rsid w:val="00B31032"/>
    <w:rsid w:val="00B327F7"/>
    <w:rsid w:val="00B32B2B"/>
    <w:rsid w:val="00B339F8"/>
    <w:rsid w:val="00B33AE8"/>
    <w:rsid w:val="00B33C11"/>
    <w:rsid w:val="00B356F3"/>
    <w:rsid w:val="00B35CC5"/>
    <w:rsid w:val="00B36BDA"/>
    <w:rsid w:val="00B36C02"/>
    <w:rsid w:val="00B37221"/>
    <w:rsid w:val="00B37307"/>
    <w:rsid w:val="00B37E1A"/>
    <w:rsid w:val="00B40C36"/>
    <w:rsid w:val="00B40CC5"/>
    <w:rsid w:val="00B41AC2"/>
    <w:rsid w:val="00B43127"/>
    <w:rsid w:val="00B45B71"/>
    <w:rsid w:val="00B46283"/>
    <w:rsid w:val="00B47E90"/>
    <w:rsid w:val="00B47F30"/>
    <w:rsid w:val="00B50A9F"/>
    <w:rsid w:val="00B50AEF"/>
    <w:rsid w:val="00B51082"/>
    <w:rsid w:val="00B51399"/>
    <w:rsid w:val="00B52CBF"/>
    <w:rsid w:val="00B532F9"/>
    <w:rsid w:val="00B53D90"/>
    <w:rsid w:val="00B5417B"/>
    <w:rsid w:val="00B548F0"/>
    <w:rsid w:val="00B600D8"/>
    <w:rsid w:val="00B60E5D"/>
    <w:rsid w:val="00B60EFC"/>
    <w:rsid w:val="00B614E6"/>
    <w:rsid w:val="00B62978"/>
    <w:rsid w:val="00B62D17"/>
    <w:rsid w:val="00B62DF8"/>
    <w:rsid w:val="00B64BEE"/>
    <w:rsid w:val="00B64D82"/>
    <w:rsid w:val="00B66265"/>
    <w:rsid w:val="00B66692"/>
    <w:rsid w:val="00B669B7"/>
    <w:rsid w:val="00B70B2A"/>
    <w:rsid w:val="00B70BFF"/>
    <w:rsid w:val="00B70CBC"/>
    <w:rsid w:val="00B72B4F"/>
    <w:rsid w:val="00B72D70"/>
    <w:rsid w:val="00B7321C"/>
    <w:rsid w:val="00B74E20"/>
    <w:rsid w:val="00B7565F"/>
    <w:rsid w:val="00B763A6"/>
    <w:rsid w:val="00B7693B"/>
    <w:rsid w:val="00B7719F"/>
    <w:rsid w:val="00B801B0"/>
    <w:rsid w:val="00B8029E"/>
    <w:rsid w:val="00B8097E"/>
    <w:rsid w:val="00B81943"/>
    <w:rsid w:val="00B825E9"/>
    <w:rsid w:val="00B82CC9"/>
    <w:rsid w:val="00B83285"/>
    <w:rsid w:val="00B84539"/>
    <w:rsid w:val="00B861C8"/>
    <w:rsid w:val="00B86A9F"/>
    <w:rsid w:val="00B86D10"/>
    <w:rsid w:val="00B9024F"/>
    <w:rsid w:val="00B906FF"/>
    <w:rsid w:val="00B90847"/>
    <w:rsid w:val="00B90948"/>
    <w:rsid w:val="00B90BB4"/>
    <w:rsid w:val="00B90F73"/>
    <w:rsid w:val="00B916E7"/>
    <w:rsid w:val="00B91CA4"/>
    <w:rsid w:val="00B92B11"/>
    <w:rsid w:val="00B934F1"/>
    <w:rsid w:val="00B9395F"/>
    <w:rsid w:val="00B94202"/>
    <w:rsid w:val="00B94679"/>
    <w:rsid w:val="00B9532F"/>
    <w:rsid w:val="00B95D13"/>
    <w:rsid w:val="00BA047E"/>
    <w:rsid w:val="00BA0AF3"/>
    <w:rsid w:val="00BA155B"/>
    <w:rsid w:val="00BA28F5"/>
    <w:rsid w:val="00BA2C94"/>
    <w:rsid w:val="00BA3228"/>
    <w:rsid w:val="00BA3DDA"/>
    <w:rsid w:val="00BA425A"/>
    <w:rsid w:val="00BA4468"/>
    <w:rsid w:val="00BA517A"/>
    <w:rsid w:val="00BA5F25"/>
    <w:rsid w:val="00BA7834"/>
    <w:rsid w:val="00BA7AAB"/>
    <w:rsid w:val="00BB0702"/>
    <w:rsid w:val="00BB0DAC"/>
    <w:rsid w:val="00BB2231"/>
    <w:rsid w:val="00BB224A"/>
    <w:rsid w:val="00BB2573"/>
    <w:rsid w:val="00BB2676"/>
    <w:rsid w:val="00BB44FC"/>
    <w:rsid w:val="00BB5B65"/>
    <w:rsid w:val="00BB5DC3"/>
    <w:rsid w:val="00BB6DB9"/>
    <w:rsid w:val="00BB6F1C"/>
    <w:rsid w:val="00BB710A"/>
    <w:rsid w:val="00BB76BE"/>
    <w:rsid w:val="00BC0144"/>
    <w:rsid w:val="00BC065B"/>
    <w:rsid w:val="00BC0F2C"/>
    <w:rsid w:val="00BC1186"/>
    <w:rsid w:val="00BC16D9"/>
    <w:rsid w:val="00BC3813"/>
    <w:rsid w:val="00BC3CB4"/>
    <w:rsid w:val="00BC522A"/>
    <w:rsid w:val="00BC5349"/>
    <w:rsid w:val="00BC62CE"/>
    <w:rsid w:val="00BC6ADB"/>
    <w:rsid w:val="00BD0C5C"/>
    <w:rsid w:val="00BD1D40"/>
    <w:rsid w:val="00BD31C1"/>
    <w:rsid w:val="00BD3A04"/>
    <w:rsid w:val="00BD4DE3"/>
    <w:rsid w:val="00BD544A"/>
    <w:rsid w:val="00BD5463"/>
    <w:rsid w:val="00BD58FB"/>
    <w:rsid w:val="00BD5907"/>
    <w:rsid w:val="00BD5E87"/>
    <w:rsid w:val="00BD6915"/>
    <w:rsid w:val="00BE0821"/>
    <w:rsid w:val="00BE1D1B"/>
    <w:rsid w:val="00BE26D4"/>
    <w:rsid w:val="00BE2EC2"/>
    <w:rsid w:val="00BE319A"/>
    <w:rsid w:val="00BE3BCD"/>
    <w:rsid w:val="00BE3C42"/>
    <w:rsid w:val="00BE3FB7"/>
    <w:rsid w:val="00BE4D59"/>
    <w:rsid w:val="00BE5AD5"/>
    <w:rsid w:val="00BE6AAB"/>
    <w:rsid w:val="00BE7393"/>
    <w:rsid w:val="00BE74A0"/>
    <w:rsid w:val="00BE76D7"/>
    <w:rsid w:val="00BE7FA4"/>
    <w:rsid w:val="00BF050C"/>
    <w:rsid w:val="00BF08F0"/>
    <w:rsid w:val="00BF1328"/>
    <w:rsid w:val="00BF16B4"/>
    <w:rsid w:val="00BF18F5"/>
    <w:rsid w:val="00BF253D"/>
    <w:rsid w:val="00BF2E0B"/>
    <w:rsid w:val="00BF357A"/>
    <w:rsid w:val="00BF365C"/>
    <w:rsid w:val="00BF3C15"/>
    <w:rsid w:val="00BF5021"/>
    <w:rsid w:val="00BF552F"/>
    <w:rsid w:val="00BF561E"/>
    <w:rsid w:val="00BF56FF"/>
    <w:rsid w:val="00BF5C4A"/>
    <w:rsid w:val="00BF6080"/>
    <w:rsid w:val="00BF64B5"/>
    <w:rsid w:val="00BF6869"/>
    <w:rsid w:val="00BF6875"/>
    <w:rsid w:val="00BF6B98"/>
    <w:rsid w:val="00BF6CB6"/>
    <w:rsid w:val="00BF74B2"/>
    <w:rsid w:val="00BF7A90"/>
    <w:rsid w:val="00C00F88"/>
    <w:rsid w:val="00C01605"/>
    <w:rsid w:val="00C01C7A"/>
    <w:rsid w:val="00C0274F"/>
    <w:rsid w:val="00C0325E"/>
    <w:rsid w:val="00C03474"/>
    <w:rsid w:val="00C0364F"/>
    <w:rsid w:val="00C03650"/>
    <w:rsid w:val="00C04A98"/>
    <w:rsid w:val="00C07528"/>
    <w:rsid w:val="00C10EB5"/>
    <w:rsid w:val="00C11034"/>
    <w:rsid w:val="00C139BD"/>
    <w:rsid w:val="00C14DF6"/>
    <w:rsid w:val="00C15041"/>
    <w:rsid w:val="00C17C5F"/>
    <w:rsid w:val="00C20AB5"/>
    <w:rsid w:val="00C21143"/>
    <w:rsid w:val="00C225BA"/>
    <w:rsid w:val="00C225DD"/>
    <w:rsid w:val="00C2275E"/>
    <w:rsid w:val="00C233B8"/>
    <w:rsid w:val="00C24460"/>
    <w:rsid w:val="00C24527"/>
    <w:rsid w:val="00C24D6B"/>
    <w:rsid w:val="00C24F9B"/>
    <w:rsid w:val="00C275F3"/>
    <w:rsid w:val="00C27687"/>
    <w:rsid w:val="00C27735"/>
    <w:rsid w:val="00C32053"/>
    <w:rsid w:val="00C320A5"/>
    <w:rsid w:val="00C32D01"/>
    <w:rsid w:val="00C3302A"/>
    <w:rsid w:val="00C3315F"/>
    <w:rsid w:val="00C33531"/>
    <w:rsid w:val="00C3465B"/>
    <w:rsid w:val="00C34905"/>
    <w:rsid w:val="00C352C9"/>
    <w:rsid w:val="00C3531A"/>
    <w:rsid w:val="00C3541C"/>
    <w:rsid w:val="00C35F03"/>
    <w:rsid w:val="00C36EAE"/>
    <w:rsid w:val="00C37482"/>
    <w:rsid w:val="00C40ED2"/>
    <w:rsid w:val="00C42135"/>
    <w:rsid w:val="00C4218D"/>
    <w:rsid w:val="00C429F7"/>
    <w:rsid w:val="00C4448D"/>
    <w:rsid w:val="00C44D63"/>
    <w:rsid w:val="00C45A73"/>
    <w:rsid w:val="00C46607"/>
    <w:rsid w:val="00C46EF4"/>
    <w:rsid w:val="00C4747C"/>
    <w:rsid w:val="00C5093E"/>
    <w:rsid w:val="00C51672"/>
    <w:rsid w:val="00C527E8"/>
    <w:rsid w:val="00C54218"/>
    <w:rsid w:val="00C54256"/>
    <w:rsid w:val="00C55211"/>
    <w:rsid w:val="00C55B84"/>
    <w:rsid w:val="00C55EBF"/>
    <w:rsid w:val="00C57A69"/>
    <w:rsid w:val="00C60214"/>
    <w:rsid w:val="00C6037B"/>
    <w:rsid w:val="00C605BB"/>
    <w:rsid w:val="00C62C4A"/>
    <w:rsid w:val="00C63039"/>
    <w:rsid w:val="00C634C3"/>
    <w:rsid w:val="00C63D32"/>
    <w:rsid w:val="00C649FC"/>
    <w:rsid w:val="00C6505F"/>
    <w:rsid w:val="00C65800"/>
    <w:rsid w:val="00C65801"/>
    <w:rsid w:val="00C67A32"/>
    <w:rsid w:val="00C70046"/>
    <w:rsid w:val="00C70238"/>
    <w:rsid w:val="00C7072E"/>
    <w:rsid w:val="00C73220"/>
    <w:rsid w:val="00C74EF5"/>
    <w:rsid w:val="00C801B2"/>
    <w:rsid w:val="00C8039C"/>
    <w:rsid w:val="00C809BF"/>
    <w:rsid w:val="00C80D82"/>
    <w:rsid w:val="00C812C4"/>
    <w:rsid w:val="00C81E58"/>
    <w:rsid w:val="00C8243C"/>
    <w:rsid w:val="00C8346A"/>
    <w:rsid w:val="00C83DF8"/>
    <w:rsid w:val="00C83E2C"/>
    <w:rsid w:val="00C86A3C"/>
    <w:rsid w:val="00C86A72"/>
    <w:rsid w:val="00C86D82"/>
    <w:rsid w:val="00C87600"/>
    <w:rsid w:val="00C87F4C"/>
    <w:rsid w:val="00C87FC5"/>
    <w:rsid w:val="00C9090F"/>
    <w:rsid w:val="00C90E75"/>
    <w:rsid w:val="00C91963"/>
    <w:rsid w:val="00C92DBC"/>
    <w:rsid w:val="00C96400"/>
    <w:rsid w:val="00C96804"/>
    <w:rsid w:val="00C96A21"/>
    <w:rsid w:val="00C97195"/>
    <w:rsid w:val="00CA0072"/>
    <w:rsid w:val="00CA05A4"/>
    <w:rsid w:val="00CA0E72"/>
    <w:rsid w:val="00CA1A13"/>
    <w:rsid w:val="00CA2259"/>
    <w:rsid w:val="00CA3434"/>
    <w:rsid w:val="00CA349E"/>
    <w:rsid w:val="00CA4144"/>
    <w:rsid w:val="00CA59C9"/>
    <w:rsid w:val="00CA63CC"/>
    <w:rsid w:val="00CA655B"/>
    <w:rsid w:val="00CA6904"/>
    <w:rsid w:val="00CA6CD9"/>
    <w:rsid w:val="00CA7741"/>
    <w:rsid w:val="00CA7AA6"/>
    <w:rsid w:val="00CB027B"/>
    <w:rsid w:val="00CB05D3"/>
    <w:rsid w:val="00CB10A6"/>
    <w:rsid w:val="00CB1C78"/>
    <w:rsid w:val="00CB4B34"/>
    <w:rsid w:val="00CB6CB9"/>
    <w:rsid w:val="00CB6E30"/>
    <w:rsid w:val="00CC010D"/>
    <w:rsid w:val="00CC0128"/>
    <w:rsid w:val="00CC109D"/>
    <w:rsid w:val="00CC26D8"/>
    <w:rsid w:val="00CC3DD6"/>
    <w:rsid w:val="00CC4248"/>
    <w:rsid w:val="00CC47FA"/>
    <w:rsid w:val="00CC4B86"/>
    <w:rsid w:val="00CC6BA3"/>
    <w:rsid w:val="00CD02A7"/>
    <w:rsid w:val="00CD04DF"/>
    <w:rsid w:val="00CD158F"/>
    <w:rsid w:val="00CD2902"/>
    <w:rsid w:val="00CD2D20"/>
    <w:rsid w:val="00CD36BF"/>
    <w:rsid w:val="00CD3726"/>
    <w:rsid w:val="00CD3A5A"/>
    <w:rsid w:val="00CD3F39"/>
    <w:rsid w:val="00CD4C96"/>
    <w:rsid w:val="00CD56FB"/>
    <w:rsid w:val="00CD6B0B"/>
    <w:rsid w:val="00CD7BF7"/>
    <w:rsid w:val="00CE022C"/>
    <w:rsid w:val="00CE0B48"/>
    <w:rsid w:val="00CE1061"/>
    <w:rsid w:val="00CE18D3"/>
    <w:rsid w:val="00CE2603"/>
    <w:rsid w:val="00CE36CE"/>
    <w:rsid w:val="00CE36D3"/>
    <w:rsid w:val="00CE67DE"/>
    <w:rsid w:val="00CE6A28"/>
    <w:rsid w:val="00CE6D4F"/>
    <w:rsid w:val="00CE789A"/>
    <w:rsid w:val="00CE7AEB"/>
    <w:rsid w:val="00CF0B8F"/>
    <w:rsid w:val="00CF0D90"/>
    <w:rsid w:val="00CF133D"/>
    <w:rsid w:val="00CF1504"/>
    <w:rsid w:val="00CF3AFD"/>
    <w:rsid w:val="00CF3D86"/>
    <w:rsid w:val="00CF48E5"/>
    <w:rsid w:val="00CF4981"/>
    <w:rsid w:val="00CF4B64"/>
    <w:rsid w:val="00CF5594"/>
    <w:rsid w:val="00CF55A4"/>
    <w:rsid w:val="00CF56D8"/>
    <w:rsid w:val="00CF61E5"/>
    <w:rsid w:val="00CF6AD3"/>
    <w:rsid w:val="00D00120"/>
    <w:rsid w:val="00D001BB"/>
    <w:rsid w:val="00D011BB"/>
    <w:rsid w:val="00D013AE"/>
    <w:rsid w:val="00D0191B"/>
    <w:rsid w:val="00D02028"/>
    <w:rsid w:val="00D02139"/>
    <w:rsid w:val="00D02148"/>
    <w:rsid w:val="00D029EB"/>
    <w:rsid w:val="00D02A8B"/>
    <w:rsid w:val="00D0367C"/>
    <w:rsid w:val="00D03F02"/>
    <w:rsid w:val="00D0448C"/>
    <w:rsid w:val="00D0474C"/>
    <w:rsid w:val="00D047B7"/>
    <w:rsid w:val="00D04A82"/>
    <w:rsid w:val="00D051B1"/>
    <w:rsid w:val="00D05989"/>
    <w:rsid w:val="00D05F3C"/>
    <w:rsid w:val="00D06242"/>
    <w:rsid w:val="00D06337"/>
    <w:rsid w:val="00D1026D"/>
    <w:rsid w:val="00D108EE"/>
    <w:rsid w:val="00D10CCE"/>
    <w:rsid w:val="00D111D5"/>
    <w:rsid w:val="00D114EF"/>
    <w:rsid w:val="00D11B9F"/>
    <w:rsid w:val="00D12346"/>
    <w:rsid w:val="00D1273E"/>
    <w:rsid w:val="00D1282B"/>
    <w:rsid w:val="00D12D05"/>
    <w:rsid w:val="00D12F7F"/>
    <w:rsid w:val="00D13131"/>
    <w:rsid w:val="00D13736"/>
    <w:rsid w:val="00D13D53"/>
    <w:rsid w:val="00D14078"/>
    <w:rsid w:val="00D142A0"/>
    <w:rsid w:val="00D14EA4"/>
    <w:rsid w:val="00D17720"/>
    <w:rsid w:val="00D216C0"/>
    <w:rsid w:val="00D23242"/>
    <w:rsid w:val="00D23A4B"/>
    <w:rsid w:val="00D2493B"/>
    <w:rsid w:val="00D25960"/>
    <w:rsid w:val="00D26B42"/>
    <w:rsid w:val="00D27151"/>
    <w:rsid w:val="00D27864"/>
    <w:rsid w:val="00D27D49"/>
    <w:rsid w:val="00D3170D"/>
    <w:rsid w:val="00D325A8"/>
    <w:rsid w:val="00D3454A"/>
    <w:rsid w:val="00D36D79"/>
    <w:rsid w:val="00D37DBF"/>
    <w:rsid w:val="00D40484"/>
    <w:rsid w:val="00D42803"/>
    <w:rsid w:val="00D42931"/>
    <w:rsid w:val="00D42EDF"/>
    <w:rsid w:val="00D437E5"/>
    <w:rsid w:val="00D45D11"/>
    <w:rsid w:val="00D46179"/>
    <w:rsid w:val="00D46CE3"/>
    <w:rsid w:val="00D4768B"/>
    <w:rsid w:val="00D50652"/>
    <w:rsid w:val="00D50A2D"/>
    <w:rsid w:val="00D51667"/>
    <w:rsid w:val="00D523EB"/>
    <w:rsid w:val="00D5243A"/>
    <w:rsid w:val="00D5324E"/>
    <w:rsid w:val="00D53D4C"/>
    <w:rsid w:val="00D5614C"/>
    <w:rsid w:val="00D56CBD"/>
    <w:rsid w:val="00D574C4"/>
    <w:rsid w:val="00D60776"/>
    <w:rsid w:val="00D60BFE"/>
    <w:rsid w:val="00D60CB1"/>
    <w:rsid w:val="00D61436"/>
    <w:rsid w:val="00D61960"/>
    <w:rsid w:val="00D619C1"/>
    <w:rsid w:val="00D62DA6"/>
    <w:rsid w:val="00D63D5A"/>
    <w:rsid w:val="00D64D44"/>
    <w:rsid w:val="00D65672"/>
    <w:rsid w:val="00D659A1"/>
    <w:rsid w:val="00D6699E"/>
    <w:rsid w:val="00D66D1C"/>
    <w:rsid w:val="00D67318"/>
    <w:rsid w:val="00D67A2A"/>
    <w:rsid w:val="00D70003"/>
    <w:rsid w:val="00D70785"/>
    <w:rsid w:val="00D70B10"/>
    <w:rsid w:val="00D71C81"/>
    <w:rsid w:val="00D71D2B"/>
    <w:rsid w:val="00D7278D"/>
    <w:rsid w:val="00D731D1"/>
    <w:rsid w:val="00D73A05"/>
    <w:rsid w:val="00D74412"/>
    <w:rsid w:val="00D755C2"/>
    <w:rsid w:val="00D75B9C"/>
    <w:rsid w:val="00D7669A"/>
    <w:rsid w:val="00D76975"/>
    <w:rsid w:val="00D76CB9"/>
    <w:rsid w:val="00D771EB"/>
    <w:rsid w:val="00D7799C"/>
    <w:rsid w:val="00D8054E"/>
    <w:rsid w:val="00D80EEE"/>
    <w:rsid w:val="00D81E8E"/>
    <w:rsid w:val="00D83491"/>
    <w:rsid w:val="00D83525"/>
    <w:rsid w:val="00D854DC"/>
    <w:rsid w:val="00D85FEA"/>
    <w:rsid w:val="00D871E9"/>
    <w:rsid w:val="00D87945"/>
    <w:rsid w:val="00D87F91"/>
    <w:rsid w:val="00D90311"/>
    <w:rsid w:val="00D9102D"/>
    <w:rsid w:val="00D9166A"/>
    <w:rsid w:val="00D918E0"/>
    <w:rsid w:val="00D91EA8"/>
    <w:rsid w:val="00D92077"/>
    <w:rsid w:val="00D92B72"/>
    <w:rsid w:val="00D935A1"/>
    <w:rsid w:val="00D9366C"/>
    <w:rsid w:val="00D9475D"/>
    <w:rsid w:val="00D94ECA"/>
    <w:rsid w:val="00D95049"/>
    <w:rsid w:val="00D960C5"/>
    <w:rsid w:val="00D96BCF"/>
    <w:rsid w:val="00D9710D"/>
    <w:rsid w:val="00DA059E"/>
    <w:rsid w:val="00DA2729"/>
    <w:rsid w:val="00DA2784"/>
    <w:rsid w:val="00DA3A1D"/>
    <w:rsid w:val="00DB0BBA"/>
    <w:rsid w:val="00DB0DD2"/>
    <w:rsid w:val="00DB1217"/>
    <w:rsid w:val="00DB14AD"/>
    <w:rsid w:val="00DB3156"/>
    <w:rsid w:val="00DB31DB"/>
    <w:rsid w:val="00DB3DB1"/>
    <w:rsid w:val="00DB4F81"/>
    <w:rsid w:val="00DB511E"/>
    <w:rsid w:val="00DB6B2D"/>
    <w:rsid w:val="00DB6BF6"/>
    <w:rsid w:val="00DB73BB"/>
    <w:rsid w:val="00DB7443"/>
    <w:rsid w:val="00DC24B5"/>
    <w:rsid w:val="00DC3653"/>
    <w:rsid w:val="00DC3A54"/>
    <w:rsid w:val="00DC3A64"/>
    <w:rsid w:val="00DC481B"/>
    <w:rsid w:val="00DC572C"/>
    <w:rsid w:val="00DC5E99"/>
    <w:rsid w:val="00DC6DEF"/>
    <w:rsid w:val="00DC7D6A"/>
    <w:rsid w:val="00DD0014"/>
    <w:rsid w:val="00DD037B"/>
    <w:rsid w:val="00DD08C0"/>
    <w:rsid w:val="00DD24E8"/>
    <w:rsid w:val="00DD402A"/>
    <w:rsid w:val="00DD4269"/>
    <w:rsid w:val="00DD483B"/>
    <w:rsid w:val="00DD54C1"/>
    <w:rsid w:val="00DD5BCD"/>
    <w:rsid w:val="00DD5E91"/>
    <w:rsid w:val="00DE009A"/>
    <w:rsid w:val="00DE0C5C"/>
    <w:rsid w:val="00DE0D06"/>
    <w:rsid w:val="00DE0E18"/>
    <w:rsid w:val="00DE0FD9"/>
    <w:rsid w:val="00DE17C2"/>
    <w:rsid w:val="00DE2013"/>
    <w:rsid w:val="00DE27DC"/>
    <w:rsid w:val="00DE2B63"/>
    <w:rsid w:val="00DE406B"/>
    <w:rsid w:val="00DE4A51"/>
    <w:rsid w:val="00DE50AF"/>
    <w:rsid w:val="00DE60A6"/>
    <w:rsid w:val="00DE63F6"/>
    <w:rsid w:val="00DE685E"/>
    <w:rsid w:val="00DE74B6"/>
    <w:rsid w:val="00DE75A4"/>
    <w:rsid w:val="00DE7D28"/>
    <w:rsid w:val="00DF0194"/>
    <w:rsid w:val="00DF0F58"/>
    <w:rsid w:val="00DF0FDC"/>
    <w:rsid w:val="00DF1F29"/>
    <w:rsid w:val="00DF2F10"/>
    <w:rsid w:val="00DF51CA"/>
    <w:rsid w:val="00DF5B5C"/>
    <w:rsid w:val="00DF5C4A"/>
    <w:rsid w:val="00E00BC8"/>
    <w:rsid w:val="00E02B28"/>
    <w:rsid w:val="00E039C0"/>
    <w:rsid w:val="00E04273"/>
    <w:rsid w:val="00E05CDD"/>
    <w:rsid w:val="00E0740A"/>
    <w:rsid w:val="00E10265"/>
    <w:rsid w:val="00E10470"/>
    <w:rsid w:val="00E104DE"/>
    <w:rsid w:val="00E10863"/>
    <w:rsid w:val="00E11446"/>
    <w:rsid w:val="00E11941"/>
    <w:rsid w:val="00E11B50"/>
    <w:rsid w:val="00E12A89"/>
    <w:rsid w:val="00E1371E"/>
    <w:rsid w:val="00E14330"/>
    <w:rsid w:val="00E14361"/>
    <w:rsid w:val="00E15815"/>
    <w:rsid w:val="00E17342"/>
    <w:rsid w:val="00E17473"/>
    <w:rsid w:val="00E211AA"/>
    <w:rsid w:val="00E22280"/>
    <w:rsid w:val="00E22388"/>
    <w:rsid w:val="00E22391"/>
    <w:rsid w:val="00E22738"/>
    <w:rsid w:val="00E23015"/>
    <w:rsid w:val="00E248A0"/>
    <w:rsid w:val="00E248B8"/>
    <w:rsid w:val="00E24C34"/>
    <w:rsid w:val="00E25162"/>
    <w:rsid w:val="00E25FA1"/>
    <w:rsid w:val="00E272FD"/>
    <w:rsid w:val="00E276E5"/>
    <w:rsid w:val="00E27827"/>
    <w:rsid w:val="00E30767"/>
    <w:rsid w:val="00E32629"/>
    <w:rsid w:val="00E32EC2"/>
    <w:rsid w:val="00E33300"/>
    <w:rsid w:val="00E33DC7"/>
    <w:rsid w:val="00E33DD5"/>
    <w:rsid w:val="00E34527"/>
    <w:rsid w:val="00E345C2"/>
    <w:rsid w:val="00E34724"/>
    <w:rsid w:val="00E348BC"/>
    <w:rsid w:val="00E34A41"/>
    <w:rsid w:val="00E34A42"/>
    <w:rsid w:val="00E35687"/>
    <w:rsid w:val="00E35ADB"/>
    <w:rsid w:val="00E35E92"/>
    <w:rsid w:val="00E3655C"/>
    <w:rsid w:val="00E40A9D"/>
    <w:rsid w:val="00E40AC4"/>
    <w:rsid w:val="00E415E3"/>
    <w:rsid w:val="00E4165E"/>
    <w:rsid w:val="00E41C16"/>
    <w:rsid w:val="00E41CD0"/>
    <w:rsid w:val="00E42197"/>
    <w:rsid w:val="00E45345"/>
    <w:rsid w:val="00E457A7"/>
    <w:rsid w:val="00E45C16"/>
    <w:rsid w:val="00E46140"/>
    <w:rsid w:val="00E47086"/>
    <w:rsid w:val="00E4733D"/>
    <w:rsid w:val="00E47BF8"/>
    <w:rsid w:val="00E500A0"/>
    <w:rsid w:val="00E5078F"/>
    <w:rsid w:val="00E50DE1"/>
    <w:rsid w:val="00E52DED"/>
    <w:rsid w:val="00E52E62"/>
    <w:rsid w:val="00E531BD"/>
    <w:rsid w:val="00E55D80"/>
    <w:rsid w:val="00E55E13"/>
    <w:rsid w:val="00E5682D"/>
    <w:rsid w:val="00E57048"/>
    <w:rsid w:val="00E6007C"/>
    <w:rsid w:val="00E6172F"/>
    <w:rsid w:val="00E61B65"/>
    <w:rsid w:val="00E62002"/>
    <w:rsid w:val="00E620DF"/>
    <w:rsid w:val="00E62660"/>
    <w:rsid w:val="00E62EB4"/>
    <w:rsid w:val="00E649B7"/>
    <w:rsid w:val="00E65BB9"/>
    <w:rsid w:val="00E660D2"/>
    <w:rsid w:val="00E6649F"/>
    <w:rsid w:val="00E670A6"/>
    <w:rsid w:val="00E670DB"/>
    <w:rsid w:val="00E67804"/>
    <w:rsid w:val="00E70D65"/>
    <w:rsid w:val="00E71DD6"/>
    <w:rsid w:val="00E723ED"/>
    <w:rsid w:val="00E72737"/>
    <w:rsid w:val="00E733C7"/>
    <w:rsid w:val="00E7354E"/>
    <w:rsid w:val="00E74AC9"/>
    <w:rsid w:val="00E75CE4"/>
    <w:rsid w:val="00E77A85"/>
    <w:rsid w:val="00E81F86"/>
    <w:rsid w:val="00E8346F"/>
    <w:rsid w:val="00E83A95"/>
    <w:rsid w:val="00E83F27"/>
    <w:rsid w:val="00E842C4"/>
    <w:rsid w:val="00E84584"/>
    <w:rsid w:val="00E8512A"/>
    <w:rsid w:val="00E86297"/>
    <w:rsid w:val="00E866ED"/>
    <w:rsid w:val="00E878A1"/>
    <w:rsid w:val="00E903C7"/>
    <w:rsid w:val="00E925F4"/>
    <w:rsid w:val="00E93210"/>
    <w:rsid w:val="00E9335E"/>
    <w:rsid w:val="00E93B7C"/>
    <w:rsid w:val="00E94B7F"/>
    <w:rsid w:val="00E95AB0"/>
    <w:rsid w:val="00E96FBD"/>
    <w:rsid w:val="00E97318"/>
    <w:rsid w:val="00E9757F"/>
    <w:rsid w:val="00EA04AB"/>
    <w:rsid w:val="00EA1B2E"/>
    <w:rsid w:val="00EA1E49"/>
    <w:rsid w:val="00EA225B"/>
    <w:rsid w:val="00EA2CCC"/>
    <w:rsid w:val="00EA34E4"/>
    <w:rsid w:val="00EA4419"/>
    <w:rsid w:val="00EB0270"/>
    <w:rsid w:val="00EB08B8"/>
    <w:rsid w:val="00EB1033"/>
    <w:rsid w:val="00EB2249"/>
    <w:rsid w:val="00EB24C6"/>
    <w:rsid w:val="00EB2670"/>
    <w:rsid w:val="00EB4CB9"/>
    <w:rsid w:val="00EB4E1A"/>
    <w:rsid w:val="00EB5CB2"/>
    <w:rsid w:val="00EB613C"/>
    <w:rsid w:val="00EB7151"/>
    <w:rsid w:val="00EB7368"/>
    <w:rsid w:val="00EB7458"/>
    <w:rsid w:val="00EC0AFF"/>
    <w:rsid w:val="00EC10E2"/>
    <w:rsid w:val="00EC1666"/>
    <w:rsid w:val="00EC2779"/>
    <w:rsid w:val="00EC3C04"/>
    <w:rsid w:val="00EC3F3A"/>
    <w:rsid w:val="00EC4E4D"/>
    <w:rsid w:val="00EC5562"/>
    <w:rsid w:val="00EC5819"/>
    <w:rsid w:val="00EC67A2"/>
    <w:rsid w:val="00EC6C9F"/>
    <w:rsid w:val="00EC7D22"/>
    <w:rsid w:val="00ED0B30"/>
    <w:rsid w:val="00ED1559"/>
    <w:rsid w:val="00ED2108"/>
    <w:rsid w:val="00ED2F87"/>
    <w:rsid w:val="00ED2FD6"/>
    <w:rsid w:val="00ED40D6"/>
    <w:rsid w:val="00ED4725"/>
    <w:rsid w:val="00ED4BFC"/>
    <w:rsid w:val="00ED517D"/>
    <w:rsid w:val="00ED51F0"/>
    <w:rsid w:val="00ED53B7"/>
    <w:rsid w:val="00ED5B11"/>
    <w:rsid w:val="00ED70C2"/>
    <w:rsid w:val="00ED7471"/>
    <w:rsid w:val="00EE2238"/>
    <w:rsid w:val="00EE2D36"/>
    <w:rsid w:val="00EE3BBB"/>
    <w:rsid w:val="00EE43F4"/>
    <w:rsid w:val="00EE526E"/>
    <w:rsid w:val="00EE5B8F"/>
    <w:rsid w:val="00EE64E6"/>
    <w:rsid w:val="00EE6603"/>
    <w:rsid w:val="00EE6B75"/>
    <w:rsid w:val="00EF0313"/>
    <w:rsid w:val="00EF15D3"/>
    <w:rsid w:val="00EF193B"/>
    <w:rsid w:val="00EF22A4"/>
    <w:rsid w:val="00EF2B4E"/>
    <w:rsid w:val="00EF39D7"/>
    <w:rsid w:val="00EF3B49"/>
    <w:rsid w:val="00EF4E7F"/>
    <w:rsid w:val="00EF5A4E"/>
    <w:rsid w:val="00EF5B72"/>
    <w:rsid w:val="00EF5F6B"/>
    <w:rsid w:val="00EF62C7"/>
    <w:rsid w:val="00EF6504"/>
    <w:rsid w:val="00EF67F2"/>
    <w:rsid w:val="00EF687E"/>
    <w:rsid w:val="00EF6D52"/>
    <w:rsid w:val="00EF7425"/>
    <w:rsid w:val="00EF7950"/>
    <w:rsid w:val="00EF7E4C"/>
    <w:rsid w:val="00F00046"/>
    <w:rsid w:val="00F00C42"/>
    <w:rsid w:val="00F00F4B"/>
    <w:rsid w:val="00F02CC6"/>
    <w:rsid w:val="00F047C6"/>
    <w:rsid w:val="00F04AB6"/>
    <w:rsid w:val="00F058A6"/>
    <w:rsid w:val="00F05F72"/>
    <w:rsid w:val="00F061C5"/>
    <w:rsid w:val="00F0622E"/>
    <w:rsid w:val="00F06512"/>
    <w:rsid w:val="00F07BF8"/>
    <w:rsid w:val="00F11551"/>
    <w:rsid w:val="00F11D1F"/>
    <w:rsid w:val="00F11EEF"/>
    <w:rsid w:val="00F12492"/>
    <w:rsid w:val="00F13065"/>
    <w:rsid w:val="00F13A20"/>
    <w:rsid w:val="00F14502"/>
    <w:rsid w:val="00F14811"/>
    <w:rsid w:val="00F15340"/>
    <w:rsid w:val="00F1565F"/>
    <w:rsid w:val="00F15711"/>
    <w:rsid w:val="00F158DE"/>
    <w:rsid w:val="00F2098F"/>
    <w:rsid w:val="00F21089"/>
    <w:rsid w:val="00F21331"/>
    <w:rsid w:val="00F21AEA"/>
    <w:rsid w:val="00F2208F"/>
    <w:rsid w:val="00F221D8"/>
    <w:rsid w:val="00F2456D"/>
    <w:rsid w:val="00F255B6"/>
    <w:rsid w:val="00F314A8"/>
    <w:rsid w:val="00F317A9"/>
    <w:rsid w:val="00F322FD"/>
    <w:rsid w:val="00F32516"/>
    <w:rsid w:val="00F32831"/>
    <w:rsid w:val="00F333C4"/>
    <w:rsid w:val="00F336DD"/>
    <w:rsid w:val="00F34DFA"/>
    <w:rsid w:val="00F34FE5"/>
    <w:rsid w:val="00F359C1"/>
    <w:rsid w:val="00F373AF"/>
    <w:rsid w:val="00F379C3"/>
    <w:rsid w:val="00F413F1"/>
    <w:rsid w:val="00F4181C"/>
    <w:rsid w:val="00F4269D"/>
    <w:rsid w:val="00F4380B"/>
    <w:rsid w:val="00F43CE4"/>
    <w:rsid w:val="00F44F6A"/>
    <w:rsid w:val="00F4591F"/>
    <w:rsid w:val="00F46B1E"/>
    <w:rsid w:val="00F470BD"/>
    <w:rsid w:val="00F47ECD"/>
    <w:rsid w:val="00F50071"/>
    <w:rsid w:val="00F503D4"/>
    <w:rsid w:val="00F508AD"/>
    <w:rsid w:val="00F51962"/>
    <w:rsid w:val="00F52571"/>
    <w:rsid w:val="00F5349C"/>
    <w:rsid w:val="00F545FE"/>
    <w:rsid w:val="00F54BDB"/>
    <w:rsid w:val="00F54FC7"/>
    <w:rsid w:val="00F55346"/>
    <w:rsid w:val="00F554A8"/>
    <w:rsid w:val="00F5581F"/>
    <w:rsid w:val="00F55E88"/>
    <w:rsid w:val="00F567CB"/>
    <w:rsid w:val="00F56E63"/>
    <w:rsid w:val="00F573C0"/>
    <w:rsid w:val="00F57D2F"/>
    <w:rsid w:val="00F60E3F"/>
    <w:rsid w:val="00F6109E"/>
    <w:rsid w:val="00F6196E"/>
    <w:rsid w:val="00F61997"/>
    <w:rsid w:val="00F61A63"/>
    <w:rsid w:val="00F6202B"/>
    <w:rsid w:val="00F63B01"/>
    <w:rsid w:val="00F64B52"/>
    <w:rsid w:val="00F65144"/>
    <w:rsid w:val="00F6585B"/>
    <w:rsid w:val="00F666D2"/>
    <w:rsid w:val="00F676DF"/>
    <w:rsid w:val="00F70307"/>
    <w:rsid w:val="00F70A45"/>
    <w:rsid w:val="00F71E04"/>
    <w:rsid w:val="00F71F9C"/>
    <w:rsid w:val="00F7217C"/>
    <w:rsid w:val="00F72975"/>
    <w:rsid w:val="00F73C70"/>
    <w:rsid w:val="00F73EB4"/>
    <w:rsid w:val="00F74B9F"/>
    <w:rsid w:val="00F75523"/>
    <w:rsid w:val="00F76132"/>
    <w:rsid w:val="00F7672A"/>
    <w:rsid w:val="00F77141"/>
    <w:rsid w:val="00F77ADD"/>
    <w:rsid w:val="00F80200"/>
    <w:rsid w:val="00F804A6"/>
    <w:rsid w:val="00F806E8"/>
    <w:rsid w:val="00F807EB"/>
    <w:rsid w:val="00F81699"/>
    <w:rsid w:val="00F8184C"/>
    <w:rsid w:val="00F81D8C"/>
    <w:rsid w:val="00F83DF1"/>
    <w:rsid w:val="00F8415A"/>
    <w:rsid w:val="00F859B8"/>
    <w:rsid w:val="00F85E17"/>
    <w:rsid w:val="00F8670B"/>
    <w:rsid w:val="00F906B5"/>
    <w:rsid w:val="00F90813"/>
    <w:rsid w:val="00F91AC3"/>
    <w:rsid w:val="00F923AF"/>
    <w:rsid w:val="00F924C1"/>
    <w:rsid w:val="00F9278B"/>
    <w:rsid w:val="00F92C68"/>
    <w:rsid w:val="00F9353C"/>
    <w:rsid w:val="00F93BE0"/>
    <w:rsid w:val="00F944C3"/>
    <w:rsid w:val="00F953F4"/>
    <w:rsid w:val="00F958B7"/>
    <w:rsid w:val="00F972EC"/>
    <w:rsid w:val="00F9760E"/>
    <w:rsid w:val="00F97A28"/>
    <w:rsid w:val="00F97A57"/>
    <w:rsid w:val="00FA1312"/>
    <w:rsid w:val="00FA138B"/>
    <w:rsid w:val="00FA150E"/>
    <w:rsid w:val="00FA1849"/>
    <w:rsid w:val="00FA27B6"/>
    <w:rsid w:val="00FA2A68"/>
    <w:rsid w:val="00FA2B13"/>
    <w:rsid w:val="00FA2DAC"/>
    <w:rsid w:val="00FA3F9C"/>
    <w:rsid w:val="00FA4B45"/>
    <w:rsid w:val="00FA4F3F"/>
    <w:rsid w:val="00FA4FBF"/>
    <w:rsid w:val="00FA5AB8"/>
    <w:rsid w:val="00FA62B0"/>
    <w:rsid w:val="00FA65B0"/>
    <w:rsid w:val="00FA6BDE"/>
    <w:rsid w:val="00FA6D0C"/>
    <w:rsid w:val="00FA6F51"/>
    <w:rsid w:val="00FB0E43"/>
    <w:rsid w:val="00FB0F47"/>
    <w:rsid w:val="00FB1379"/>
    <w:rsid w:val="00FB2344"/>
    <w:rsid w:val="00FB576A"/>
    <w:rsid w:val="00FC00C4"/>
    <w:rsid w:val="00FC05A0"/>
    <w:rsid w:val="00FC0B30"/>
    <w:rsid w:val="00FC14F9"/>
    <w:rsid w:val="00FC200D"/>
    <w:rsid w:val="00FC21DD"/>
    <w:rsid w:val="00FC2C4E"/>
    <w:rsid w:val="00FC3FA4"/>
    <w:rsid w:val="00FC4AEB"/>
    <w:rsid w:val="00FC56F2"/>
    <w:rsid w:val="00FC6624"/>
    <w:rsid w:val="00FC7336"/>
    <w:rsid w:val="00FC740E"/>
    <w:rsid w:val="00FC7B10"/>
    <w:rsid w:val="00FD0249"/>
    <w:rsid w:val="00FD428F"/>
    <w:rsid w:val="00FD47ED"/>
    <w:rsid w:val="00FD60DC"/>
    <w:rsid w:val="00FD6A9D"/>
    <w:rsid w:val="00FD7DA6"/>
    <w:rsid w:val="00FE282B"/>
    <w:rsid w:val="00FE2E69"/>
    <w:rsid w:val="00FE2E91"/>
    <w:rsid w:val="00FE427D"/>
    <w:rsid w:val="00FE4397"/>
    <w:rsid w:val="00FE4D9D"/>
    <w:rsid w:val="00FE4FA9"/>
    <w:rsid w:val="00FE5DFA"/>
    <w:rsid w:val="00FE5F34"/>
    <w:rsid w:val="00FE640C"/>
    <w:rsid w:val="00FE790A"/>
    <w:rsid w:val="00FE7A47"/>
    <w:rsid w:val="00FF1280"/>
    <w:rsid w:val="00FF1316"/>
    <w:rsid w:val="00FF17C2"/>
    <w:rsid w:val="00FF1DA6"/>
    <w:rsid w:val="00FF2544"/>
    <w:rsid w:val="00FF2D10"/>
    <w:rsid w:val="00FF36A1"/>
    <w:rsid w:val="00FF39CB"/>
    <w:rsid w:val="00FF3C03"/>
    <w:rsid w:val="00FF412B"/>
    <w:rsid w:val="00FF4BA4"/>
    <w:rsid w:val="00FF5A39"/>
    <w:rsid w:val="00FF6027"/>
    <w:rsid w:val="00FF6C51"/>
    <w:rsid w:val="00FF7AF8"/>
    <w:rsid w:val="0224187C"/>
    <w:rsid w:val="02587777"/>
    <w:rsid w:val="02D54924"/>
    <w:rsid w:val="03F93E45"/>
    <w:rsid w:val="0532657E"/>
    <w:rsid w:val="060774EA"/>
    <w:rsid w:val="06975157"/>
    <w:rsid w:val="09307700"/>
    <w:rsid w:val="096A52F5"/>
    <w:rsid w:val="0C774C9E"/>
    <w:rsid w:val="0D5B5499"/>
    <w:rsid w:val="0DBD683C"/>
    <w:rsid w:val="0F313EFF"/>
    <w:rsid w:val="0F316BEE"/>
    <w:rsid w:val="10156CA8"/>
    <w:rsid w:val="10831E63"/>
    <w:rsid w:val="10991687"/>
    <w:rsid w:val="134C478E"/>
    <w:rsid w:val="158C17BA"/>
    <w:rsid w:val="15AE1730"/>
    <w:rsid w:val="15E05662"/>
    <w:rsid w:val="19A05834"/>
    <w:rsid w:val="19A8293B"/>
    <w:rsid w:val="1D292EEE"/>
    <w:rsid w:val="1DEC2FC2"/>
    <w:rsid w:val="1E0C16EA"/>
    <w:rsid w:val="1ED54288"/>
    <w:rsid w:val="1F136AA8"/>
    <w:rsid w:val="1F3F5AEF"/>
    <w:rsid w:val="2043761A"/>
    <w:rsid w:val="209265AD"/>
    <w:rsid w:val="211014F1"/>
    <w:rsid w:val="21446EDE"/>
    <w:rsid w:val="21893155"/>
    <w:rsid w:val="23563407"/>
    <w:rsid w:val="2366364A"/>
    <w:rsid w:val="24303B50"/>
    <w:rsid w:val="25072C0B"/>
    <w:rsid w:val="25096983"/>
    <w:rsid w:val="25987D07"/>
    <w:rsid w:val="25A8193C"/>
    <w:rsid w:val="26ED5E31"/>
    <w:rsid w:val="26F947D6"/>
    <w:rsid w:val="27D86AE1"/>
    <w:rsid w:val="283F3BB8"/>
    <w:rsid w:val="28501C75"/>
    <w:rsid w:val="28C10E36"/>
    <w:rsid w:val="2A0140CD"/>
    <w:rsid w:val="2AA66EA9"/>
    <w:rsid w:val="2AC14CEE"/>
    <w:rsid w:val="2B0F03BB"/>
    <w:rsid w:val="2B5219FA"/>
    <w:rsid w:val="2BBB5C15"/>
    <w:rsid w:val="2BCD05FE"/>
    <w:rsid w:val="2C222714"/>
    <w:rsid w:val="2D677002"/>
    <w:rsid w:val="2DA50A78"/>
    <w:rsid w:val="2DAA74E0"/>
    <w:rsid w:val="2DB01714"/>
    <w:rsid w:val="2EDA313F"/>
    <w:rsid w:val="2F1228D8"/>
    <w:rsid w:val="2FD656B4"/>
    <w:rsid w:val="2FEE50F3"/>
    <w:rsid w:val="30D27125"/>
    <w:rsid w:val="319400C8"/>
    <w:rsid w:val="3287538B"/>
    <w:rsid w:val="32EB3B6C"/>
    <w:rsid w:val="33AA5DFA"/>
    <w:rsid w:val="33DC34B5"/>
    <w:rsid w:val="349B511E"/>
    <w:rsid w:val="36050AA1"/>
    <w:rsid w:val="376B003D"/>
    <w:rsid w:val="384B0C09"/>
    <w:rsid w:val="39693A3D"/>
    <w:rsid w:val="398E5251"/>
    <w:rsid w:val="399565E0"/>
    <w:rsid w:val="3A7011A3"/>
    <w:rsid w:val="3B4144CD"/>
    <w:rsid w:val="3C281E89"/>
    <w:rsid w:val="3DF107A1"/>
    <w:rsid w:val="4001677D"/>
    <w:rsid w:val="43644E6E"/>
    <w:rsid w:val="456450B8"/>
    <w:rsid w:val="456A4DC4"/>
    <w:rsid w:val="478B1022"/>
    <w:rsid w:val="48740510"/>
    <w:rsid w:val="49227764"/>
    <w:rsid w:val="49A62143"/>
    <w:rsid w:val="4A3804E5"/>
    <w:rsid w:val="4A897A9B"/>
    <w:rsid w:val="4BDE72FC"/>
    <w:rsid w:val="4C2061DD"/>
    <w:rsid w:val="4E241889"/>
    <w:rsid w:val="4E5745A1"/>
    <w:rsid w:val="4E872543"/>
    <w:rsid w:val="4F754A92"/>
    <w:rsid w:val="4F840831"/>
    <w:rsid w:val="50CD6DE7"/>
    <w:rsid w:val="51CC4F06"/>
    <w:rsid w:val="5325232B"/>
    <w:rsid w:val="53CE784F"/>
    <w:rsid w:val="53EA14C7"/>
    <w:rsid w:val="54AA2234"/>
    <w:rsid w:val="54C97BA3"/>
    <w:rsid w:val="57212E09"/>
    <w:rsid w:val="5785783C"/>
    <w:rsid w:val="58A41F44"/>
    <w:rsid w:val="593C0C2B"/>
    <w:rsid w:val="5CC531AE"/>
    <w:rsid w:val="5EE0172C"/>
    <w:rsid w:val="610F0176"/>
    <w:rsid w:val="62362B25"/>
    <w:rsid w:val="64552344"/>
    <w:rsid w:val="64641202"/>
    <w:rsid w:val="64994FC7"/>
    <w:rsid w:val="655F16CC"/>
    <w:rsid w:val="65F64B95"/>
    <w:rsid w:val="66AB0E1A"/>
    <w:rsid w:val="682E182A"/>
    <w:rsid w:val="68B41D2F"/>
    <w:rsid w:val="6917406C"/>
    <w:rsid w:val="6A75729C"/>
    <w:rsid w:val="6A883473"/>
    <w:rsid w:val="6AEB3A02"/>
    <w:rsid w:val="6B32537F"/>
    <w:rsid w:val="6BBF4F90"/>
    <w:rsid w:val="6C77311B"/>
    <w:rsid w:val="6D156B14"/>
    <w:rsid w:val="6E0E1EE1"/>
    <w:rsid w:val="6E513D8B"/>
    <w:rsid w:val="70F25AEA"/>
    <w:rsid w:val="71573B9F"/>
    <w:rsid w:val="717C3862"/>
    <w:rsid w:val="71CF7BDA"/>
    <w:rsid w:val="729F135A"/>
    <w:rsid w:val="75AD5D08"/>
    <w:rsid w:val="77FC69C8"/>
    <w:rsid w:val="79B1259C"/>
    <w:rsid w:val="79D9630C"/>
    <w:rsid w:val="79F74C52"/>
    <w:rsid w:val="7A4D50F6"/>
    <w:rsid w:val="7E5971A9"/>
    <w:rsid w:val="7F5270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unhideWhenUsed="0" w:uiPriority="0" w:semiHidden="0" w:name="annotation reference"/>
    <w:lsdException w:uiPriority="99" w:name="line number"/>
    <w:lsdException w:qFormat="1" w:unhideWhenUsed="0" w:uiPriority="99"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qFormat="1" w:unhideWhenUsed="0" w:uiPriority="0" w:semiHidden="0" w:name="toa heading"/>
    <w:lsdException w:unhideWhenUsed="0" w:uiPriority="0" w:semiHidden="0" w:name="List"/>
    <w:lsdException w:uiPriority="99" w:name="List Bullet"/>
    <w:lsdException w:qFormat="1" w:unhideWhenUsed="0" w:uiPriority="0" w:semiHidden="0" w:name="List Number"/>
    <w:lsdException w:qFormat="1" w:unhideWhenUsed="0" w:uiPriority="0" w:semiHidden="0" w:name="List 2"/>
    <w:lsdException w:uiPriority="99"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nhideWhenUsed="0" w:uiPriority="0" w:semiHidden="0" w:name="Date"/>
    <w:lsdException w:uiPriority="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iPriority="99" w:name="Block Text"/>
    <w:lsdException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7"/>
    <w:qFormat/>
    <w:uiPriority w:val="0"/>
    <w:pPr>
      <w:keepNext/>
      <w:jc w:val="center"/>
      <w:outlineLvl w:val="0"/>
    </w:pPr>
    <w:rPr>
      <w:b/>
      <w:bCs/>
      <w:sz w:val="24"/>
    </w:rPr>
  </w:style>
  <w:style w:type="paragraph" w:styleId="3">
    <w:name w:val="heading 2"/>
    <w:basedOn w:val="1"/>
    <w:next w:val="1"/>
    <w:link w:val="58"/>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59"/>
    <w:qFormat/>
    <w:uiPriority w:val="0"/>
    <w:pPr>
      <w:keepNext/>
      <w:keepLines/>
      <w:spacing w:before="260" w:after="260" w:line="416" w:lineRule="auto"/>
      <w:outlineLvl w:val="2"/>
    </w:pPr>
    <w:rPr>
      <w:b/>
      <w:bCs/>
      <w:sz w:val="32"/>
      <w:szCs w:val="32"/>
    </w:rPr>
  </w:style>
  <w:style w:type="paragraph" w:styleId="5">
    <w:name w:val="heading 4"/>
    <w:basedOn w:val="1"/>
    <w:next w:val="1"/>
    <w:link w:val="60"/>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61"/>
    <w:qFormat/>
    <w:uiPriority w:val="0"/>
    <w:pPr>
      <w:keepNext/>
      <w:keepLines/>
      <w:spacing w:before="280" w:after="290" w:line="376" w:lineRule="auto"/>
      <w:outlineLvl w:val="4"/>
    </w:pPr>
    <w:rPr>
      <w:b/>
      <w:bCs/>
      <w:sz w:val="28"/>
      <w:szCs w:val="28"/>
    </w:rPr>
  </w:style>
  <w:style w:type="paragraph" w:styleId="7">
    <w:name w:val="heading 6"/>
    <w:basedOn w:val="1"/>
    <w:next w:val="1"/>
    <w:link w:val="62"/>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8">
    <w:name w:val="heading 7"/>
    <w:basedOn w:val="1"/>
    <w:next w:val="1"/>
    <w:link w:val="63"/>
    <w:qFormat/>
    <w:uiPriority w:val="0"/>
    <w:pPr>
      <w:keepNext/>
      <w:keepLines/>
      <w:widowControl/>
      <w:tabs>
        <w:tab w:val="left" w:pos="2520"/>
      </w:tabs>
      <w:spacing w:before="240" w:after="64" w:line="320" w:lineRule="auto"/>
      <w:ind w:left="1296" w:hanging="1296"/>
      <w:jc w:val="left"/>
      <w:outlineLvl w:val="6"/>
    </w:pPr>
    <w:rPr>
      <w:rFonts w:ascii="Calibri" w:hAnsi="Calibri"/>
      <w:b/>
      <w:bCs/>
      <w:kern w:val="0"/>
      <w:sz w:val="24"/>
    </w:rPr>
  </w:style>
  <w:style w:type="paragraph" w:styleId="9">
    <w:name w:val="heading 8"/>
    <w:basedOn w:val="1"/>
    <w:next w:val="1"/>
    <w:link w:val="64"/>
    <w:qFormat/>
    <w:uiPriority w:val="0"/>
    <w:pPr>
      <w:keepNext/>
      <w:keepLines/>
      <w:widowControl/>
      <w:tabs>
        <w:tab w:val="left" w:pos="1440"/>
      </w:tabs>
      <w:spacing w:before="240" w:after="64" w:line="320" w:lineRule="auto"/>
      <w:ind w:left="1440" w:hanging="1440"/>
      <w:jc w:val="left"/>
      <w:outlineLvl w:val="7"/>
    </w:pPr>
    <w:rPr>
      <w:b/>
      <w:bCs/>
      <w:kern w:val="0"/>
      <w:sz w:val="24"/>
    </w:rPr>
  </w:style>
  <w:style w:type="paragraph" w:styleId="10">
    <w:name w:val="heading 9"/>
    <w:basedOn w:val="1"/>
    <w:next w:val="1"/>
    <w:link w:val="65"/>
    <w:qFormat/>
    <w:uiPriority w:val="0"/>
    <w:pPr>
      <w:keepNext/>
      <w:keepLines/>
      <w:spacing w:before="240" w:after="64" w:line="317" w:lineRule="auto"/>
      <w:outlineLvl w:val="8"/>
    </w:pPr>
    <w:rPr>
      <w:rFonts w:ascii="Arial" w:hAnsi="Arial" w:eastAsia="黑体"/>
      <w:szCs w:val="22"/>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Number"/>
    <w:basedOn w:val="1"/>
    <w:qFormat/>
    <w:uiPriority w:val="0"/>
    <w:pPr>
      <w:widowControl/>
      <w:tabs>
        <w:tab w:val="left" w:pos="454"/>
        <w:tab w:val="left" w:pos="720"/>
      </w:tabs>
      <w:spacing w:afterLines="50"/>
      <w:ind w:left="454" w:hanging="284"/>
      <w:jc w:val="left"/>
    </w:pPr>
    <w:rPr>
      <w:kern w:val="0"/>
      <w:sz w:val="24"/>
      <w:szCs w:val="20"/>
    </w:rPr>
  </w:style>
  <w:style w:type="paragraph" w:styleId="12">
    <w:name w:val="Normal Indent"/>
    <w:basedOn w:val="1"/>
    <w:link w:val="67"/>
    <w:qFormat/>
    <w:uiPriority w:val="0"/>
    <w:pPr>
      <w:ind w:firstLine="420"/>
    </w:pPr>
    <w:rPr>
      <w:szCs w:val="20"/>
    </w:rPr>
  </w:style>
  <w:style w:type="paragraph" w:styleId="13">
    <w:name w:val="caption"/>
    <w:basedOn w:val="1"/>
    <w:next w:val="1"/>
    <w:qFormat/>
    <w:uiPriority w:val="0"/>
    <w:pPr>
      <w:spacing w:before="152" w:after="160"/>
    </w:pPr>
    <w:rPr>
      <w:rFonts w:ascii="Arial" w:hAnsi="Arial" w:eastAsia="黑体" w:cs="Arial"/>
      <w:sz w:val="20"/>
      <w:szCs w:val="20"/>
    </w:rPr>
  </w:style>
  <w:style w:type="paragraph" w:styleId="14">
    <w:name w:val="index 5"/>
    <w:basedOn w:val="1"/>
    <w:next w:val="1"/>
    <w:qFormat/>
    <w:uiPriority w:val="0"/>
    <w:pPr>
      <w:widowControl/>
      <w:spacing w:before="60" w:after="60"/>
      <w:ind w:left="1440"/>
    </w:pPr>
    <w:rPr>
      <w:rFonts w:ascii="Arial" w:hAnsi="Arial" w:cs="Arial"/>
      <w:kern w:val="0"/>
      <w:sz w:val="20"/>
      <w:szCs w:val="20"/>
      <w:lang w:val="en-GB" w:eastAsia="fr-FR"/>
    </w:rPr>
  </w:style>
  <w:style w:type="paragraph" w:styleId="15">
    <w:name w:val="Document Map"/>
    <w:basedOn w:val="1"/>
    <w:link w:val="68"/>
    <w:uiPriority w:val="0"/>
    <w:pPr>
      <w:shd w:val="clear" w:color="auto" w:fill="000080"/>
    </w:pPr>
    <w:rPr>
      <w:rFonts w:ascii="宋体"/>
      <w:sz w:val="18"/>
      <w:szCs w:val="18"/>
    </w:rPr>
  </w:style>
  <w:style w:type="paragraph" w:styleId="16">
    <w:name w:val="toa heading"/>
    <w:basedOn w:val="1"/>
    <w:next w:val="1"/>
    <w:qFormat/>
    <w:uiPriority w:val="0"/>
    <w:pPr>
      <w:spacing w:before="120"/>
    </w:pPr>
    <w:rPr>
      <w:rFonts w:ascii="Arial" w:hAnsi="Arial" w:cs="Arial"/>
      <w:sz w:val="24"/>
    </w:rPr>
  </w:style>
  <w:style w:type="paragraph" w:styleId="17">
    <w:name w:val="annotation text"/>
    <w:basedOn w:val="1"/>
    <w:link w:val="69"/>
    <w:uiPriority w:val="0"/>
    <w:pPr>
      <w:jc w:val="left"/>
    </w:pPr>
    <w:rPr>
      <w:rFonts w:hint="eastAsia" w:ascii="宋体" w:hAnsi="宋体"/>
      <w:kern w:val="0"/>
      <w:sz w:val="20"/>
    </w:rPr>
  </w:style>
  <w:style w:type="paragraph" w:styleId="18">
    <w:name w:val="Body Text 3"/>
    <w:basedOn w:val="1"/>
    <w:link w:val="70"/>
    <w:qFormat/>
    <w:uiPriority w:val="0"/>
    <w:pPr>
      <w:snapToGrid w:val="0"/>
      <w:spacing w:before="50" w:after="50"/>
    </w:pPr>
    <w:rPr>
      <w:rFonts w:hAnsi="宋体" w:eastAsia="仿宋_GB2312"/>
      <w:b/>
      <w:bCs/>
      <w:sz w:val="24"/>
      <w:szCs w:val="20"/>
    </w:rPr>
  </w:style>
  <w:style w:type="paragraph" w:styleId="19">
    <w:name w:val="Body Text"/>
    <w:basedOn w:val="1"/>
    <w:link w:val="71"/>
    <w:qFormat/>
    <w:uiPriority w:val="0"/>
    <w:pPr>
      <w:spacing w:after="120"/>
    </w:pPr>
    <w:rPr>
      <w:sz w:val="28"/>
    </w:rPr>
  </w:style>
  <w:style w:type="paragraph" w:styleId="20">
    <w:name w:val="Body Text Indent"/>
    <w:basedOn w:val="1"/>
    <w:link w:val="72"/>
    <w:qFormat/>
    <w:uiPriority w:val="0"/>
    <w:pPr>
      <w:spacing w:line="200" w:lineRule="exact"/>
      <w:ind w:firstLine="301"/>
    </w:pPr>
    <w:rPr>
      <w:rFonts w:hint="eastAsia" w:ascii="宋体" w:hAnsi="Courier New"/>
      <w:spacing w:val="-4"/>
      <w:kern w:val="0"/>
      <w:sz w:val="18"/>
      <w:szCs w:val="20"/>
    </w:rPr>
  </w:style>
  <w:style w:type="paragraph" w:styleId="21">
    <w:name w:val="List Number 3"/>
    <w:basedOn w:val="1"/>
    <w:uiPriority w:val="0"/>
    <w:pPr>
      <w:tabs>
        <w:tab w:val="left" w:pos="1200"/>
      </w:tabs>
      <w:ind w:left="1200" w:hanging="360"/>
    </w:pPr>
  </w:style>
  <w:style w:type="paragraph" w:styleId="22">
    <w:name w:val="List 2"/>
    <w:basedOn w:val="1"/>
    <w:qFormat/>
    <w:uiPriority w:val="0"/>
    <w:pPr>
      <w:ind w:left="100" w:leftChars="200" w:hanging="200" w:hangingChars="200"/>
    </w:pPr>
    <w:rPr>
      <w:sz w:val="28"/>
    </w:rPr>
  </w:style>
  <w:style w:type="paragraph" w:styleId="23">
    <w:name w:val="index 4"/>
    <w:basedOn w:val="1"/>
    <w:next w:val="1"/>
    <w:qFormat/>
    <w:uiPriority w:val="0"/>
    <w:pPr>
      <w:ind w:left="600" w:leftChars="600"/>
    </w:pPr>
  </w:style>
  <w:style w:type="paragraph" w:styleId="24">
    <w:name w:val="toc 3"/>
    <w:basedOn w:val="1"/>
    <w:next w:val="1"/>
    <w:autoRedefine/>
    <w:qFormat/>
    <w:uiPriority w:val="39"/>
    <w:pPr>
      <w:ind w:left="840" w:leftChars="400"/>
    </w:pPr>
  </w:style>
  <w:style w:type="paragraph" w:styleId="25">
    <w:name w:val="Plain Text"/>
    <w:basedOn w:val="1"/>
    <w:link w:val="75"/>
    <w:qFormat/>
    <w:uiPriority w:val="0"/>
    <w:pPr>
      <w:spacing w:beforeLines="50" w:afterLines="50" w:line="400" w:lineRule="exact"/>
    </w:pPr>
    <w:rPr>
      <w:rFonts w:ascii="宋体" w:hAnsi="Courier New"/>
      <w:sz w:val="24"/>
    </w:rPr>
  </w:style>
  <w:style w:type="paragraph" w:styleId="26">
    <w:name w:val="Date"/>
    <w:basedOn w:val="1"/>
    <w:next w:val="1"/>
    <w:link w:val="77"/>
    <w:uiPriority w:val="0"/>
    <w:pPr>
      <w:ind w:left="2500" w:leftChars="2500"/>
    </w:pPr>
    <w:rPr>
      <w:rFonts w:eastAsia="楷体_GB2312"/>
      <w:sz w:val="32"/>
      <w:szCs w:val="20"/>
    </w:rPr>
  </w:style>
  <w:style w:type="paragraph" w:styleId="27">
    <w:name w:val="Body Text Indent 2"/>
    <w:basedOn w:val="1"/>
    <w:link w:val="78"/>
    <w:uiPriority w:val="0"/>
    <w:pPr>
      <w:snapToGrid w:val="0"/>
      <w:ind w:firstLine="542" w:firstLineChars="225"/>
    </w:pPr>
    <w:rPr>
      <w:rFonts w:ascii="仿宋_GB2312" w:hAnsi="宋体" w:cs="Arial"/>
      <w:b/>
      <w:bCs/>
      <w:color w:val="000000"/>
      <w:sz w:val="24"/>
    </w:rPr>
  </w:style>
  <w:style w:type="paragraph" w:styleId="28">
    <w:name w:val="endnote text"/>
    <w:basedOn w:val="1"/>
    <w:link w:val="79"/>
    <w:qFormat/>
    <w:uiPriority w:val="0"/>
    <w:pPr>
      <w:snapToGrid w:val="0"/>
      <w:jc w:val="left"/>
    </w:pPr>
    <w:rPr>
      <w:szCs w:val="20"/>
    </w:rPr>
  </w:style>
  <w:style w:type="paragraph" w:styleId="29">
    <w:name w:val="Balloon Text"/>
    <w:basedOn w:val="1"/>
    <w:link w:val="80"/>
    <w:qFormat/>
    <w:uiPriority w:val="0"/>
    <w:rPr>
      <w:sz w:val="18"/>
      <w:szCs w:val="18"/>
    </w:rPr>
  </w:style>
  <w:style w:type="paragraph" w:styleId="30">
    <w:name w:val="footer"/>
    <w:basedOn w:val="1"/>
    <w:link w:val="81"/>
    <w:qFormat/>
    <w:uiPriority w:val="0"/>
    <w:pPr>
      <w:tabs>
        <w:tab w:val="center" w:pos="4153"/>
        <w:tab w:val="right" w:pos="8306"/>
      </w:tabs>
      <w:snapToGrid w:val="0"/>
      <w:jc w:val="left"/>
    </w:pPr>
    <w:rPr>
      <w:rFonts w:eastAsia="黑体"/>
      <w:snapToGrid w:val="0"/>
      <w:kern w:val="0"/>
      <w:sz w:val="18"/>
      <w:szCs w:val="18"/>
    </w:rPr>
  </w:style>
  <w:style w:type="paragraph" w:styleId="31">
    <w:name w:val="header"/>
    <w:basedOn w:val="1"/>
    <w:link w:val="82"/>
    <w:qFormat/>
    <w:uiPriority w:val="0"/>
    <w:pPr>
      <w:pBdr>
        <w:bottom w:val="single" w:color="auto" w:sz="6" w:space="1"/>
      </w:pBdr>
      <w:tabs>
        <w:tab w:val="center" w:pos="4153"/>
        <w:tab w:val="right" w:pos="8306"/>
      </w:tabs>
      <w:snapToGrid w:val="0"/>
      <w:jc w:val="center"/>
    </w:pPr>
    <w:rPr>
      <w:rFonts w:eastAsia="仿宋_GB2312"/>
      <w:sz w:val="18"/>
      <w:szCs w:val="20"/>
    </w:rPr>
  </w:style>
  <w:style w:type="paragraph" w:styleId="32">
    <w:name w:val="Signature"/>
    <w:basedOn w:val="1"/>
    <w:link w:val="83"/>
    <w:qFormat/>
    <w:uiPriority w:val="0"/>
    <w:pPr>
      <w:widowControl/>
      <w:ind w:left="4252"/>
      <w:jc w:val="left"/>
    </w:pPr>
    <w:rPr>
      <w:kern w:val="0"/>
      <w:sz w:val="24"/>
      <w:szCs w:val="20"/>
      <w:lang w:val="en-GB" w:eastAsia="en-US"/>
    </w:rPr>
  </w:style>
  <w:style w:type="paragraph" w:styleId="33">
    <w:name w:val="toc 1"/>
    <w:basedOn w:val="1"/>
    <w:next w:val="1"/>
    <w:autoRedefine/>
    <w:qFormat/>
    <w:uiPriority w:val="39"/>
  </w:style>
  <w:style w:type="paragraph" w:styleId="34">
    <w:name w:val="Subtitle"/>
    <w:basedOn w:val="1"/>
    <w:link w:val="86"/>
    <w:qFormat/>
    <w:uiPriority w:val="0"/>
    <w:pPr>
      <w:widowControl/>
      <w:jc w:val="left"/>
    </w:pPr>
    <w:rPr>
      <w:rFonts w:ascii="Arial" w:hAnsi="Arial"/>
      <w:kern w:val="0"/>
      <w:sz w:val="28"/>
      <w:szCs w:val="22"/>
      <w:lang w:eastAsia="en-US"/>
    </w:rPr>
  </w:style>
  <w:style w:type="paragraph" w:styleId="35">
    <w:name w:val="List"/>
    <w:basedOn w:val="1"/>
    <w:uiPriority w:val="0"/>
    <w:pPr>
      <w:ind w:left="200" w:hanging="200" w:hangingChars="200"/>
    </w:pPr>
    <w:rPr>
      <w:sz w:val="28"/>
    </w:rPr>
  </w:style>
  <w:style w:type="paragraph" w:styleId="36">
    <w:name w:val="footnote text"/>
    <w:basedOn w:val="1"/>
    <w:link w:val="87"/>
    <w:uiPriority w:val="0"/>
    <w:pPr>
      <w:snapToGrid w:val="0"/>
      <w:jc w:val="left"/>
    </w:pPr>
    <w:rPr>
      <w:sz w:val="18"/>
      <w:szCs w:val="20"/>
    </w:rPr>
  </w:style>
  <w:style w:type="paragraph" w:styleId="37">
    <w:name w:val="List 5"/>
    <w:basedOn w:val="1"/>
    <w:qFormat/>
    <w:uiPriority w:val="0"/>
    <w:pPr>
      <w:ind w:left="2100" w:hanging="420"/>
    </w:pPr>
    <w:rPr>
      <w:rFonts w:ascii="Calibri" w:hAnsi="Calibri" w:eastAsia="楷体_GB2312"/>
      <w:sz w:val="32"/>
      <w:szCs w:val="22"/>
    </w:rPr>
  </w:style>
  <w:style w:type="paragraph" w:styleId="38">
    <w:name w:val="Body Text Indent 3"/>
    <w:basedOn w:val="1"/>
    <w:link w:val="89"/>
    <w:qFormat/>
    <w:uiPriority w:val="0"/>
    <w:pPr>
      <w:snapToGrid w:val="0"/>
      <w:ind w:firstLine="480" w:firstLineChars="200"/>
      <w:jc w:val="left"/>
    </w:pPr>
    <w:rPr>
      <w:rFonts w:ascii="仿宋_GB2312" w:hAnsi="宋体" w:eastAsia="仿宋_GB2312"/>
      <w:color w:val="000000"/>
      <w:sz w:val="24"/>
    </w:rPr>
  </w:style>
  <w:style w:type="paragraph" w:styleId="39">
    <w:name w:val="toc 2"/>
    <w:basedOn w:val="1"/>
    <w:next w:val="1"/>
    <w:autoRedefine/>
    <w:qFormat/>
    <w:uiPriority w:val="39"/>
    <w:pPr>
      <w:ind w:left="420" w:leftChars="200"/>
    </w:pPr>
  </w:style>
  <w:style w:type="paragraph" w:styleId="40">
    <w:name w:val="Body Text 2"/>
    <w:basedOn w:val="1"/>
    <w:link w:val="92"/>
    <w:qFormat/>
    <w:uiPriority w:val="0"/>
    <w:pPr>
      <w:widowControl/>
      <w:snapToGrid w:val="0"/>
      <w:spacing w:before="50" w:afterLines="50" w:line="400" w:lineRule="exact"/>
      <w:jc w:val="left"/>
    </w:pPr>
    <w:rPr>
      <w:rFonts w:ascii="宋体" w:hAnsi="宋体"/>
      <w:color w:val="000000"/>
      <w:sz w:val="24"/>
    </w:rPr>
  </w:style>
  <w:style w:type="paragraph" w:styleId="41">
    <w:name w:val="List 4"/>
    <w:basedOn w:val="1"/>
    <w:qFormat/>
    <w:uiPriority w:val="0"/>
    <w:pPr>
      <w:ind w:left="1680" w:hanging="420"/>
    </w:pPr>
    <w:rPr>
      <w:rFonts w:ascii="Calibri" w:hAnsi="Calibri" w:eastAsia="楷体_GB2312"/>
      <w:sz w:val="32"/>
      <w:szCs w:val="22"/>
    </w:rPr>
  </w:style>
  <w:style w:type="paragraph" w:styleId="42">
    <w:name w:val="HTML Preformatted"/>
    <w:basedOn w:val="1"/>
    <w:link w:val="9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3">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44">
    <w:name w:val="index 1"/>
    <w:basedOn w:val="1"/>
    <w:next w:val="1"/>
    <w:qFormat/>
    <w:uiPriority w:val="0"/>
    <w:pPr>
      <w:spacing w:line="220" w:lineRule="exact"/>
      <w:jc w:val="center"/>
    </w:pPr>
    <w:rPr>
      <w:rFonts w:ascii="仿宋_GB2312" w:hAnsi="Calibri" w:eastAsia="仿宋_GB2312"/>
      <w:szCs w:val="21"/>
    </w:rPr>
  </w:style>
  <w:style w:type="paragraph" w:styleId="45">
    <w:name w:val="Title"/>
    <w:basedOn w:val="1"/>
    <w:next w:val="1"/>
    <w:link w:val="94"/>
    <w:qFormat/>
    <w:uiPriority w:val="0"/>
    <w:pPr>
      <w:spacing w:line="520" w:lineRule="exact"/>
      <w:jc w:val="center"/>
      <w:outlineLvl w:val="3"/>
    </w:pPr>
    <w:rPr>
      <w:rFonts w:ascii="Cambria" w:hAnsi="Cambria"/>
      <w:b/>
      <w:bCs/>
      <w:sz w:val="28"/>
      <w:szCs w:val="32"/>
    </w:rPr>
  </w:style>
  <w:style w:type="paragraph" w:styleId="46">
    <w:name w:val="annotation subject"/>
    <w:basedOn w:val="17"/>
    <w:next w:val="17"/>
    <w:link w:val="95"/>
    <w:qFormat/>
    <w:uiPriority w:val="0"/>
    <w:rPr>
      <w:rFonts w:hint="default" w:ascii="Times New Roman" w:hAnsi="Times New Roman"/>
      <w:b/>
      <w:bCs/>
      <w:kern w:val="2"/>
      <w:sz w:val="21"/>
    </w:rPr>
  </w:style>
  <w:style w:type="table" w:styleId="48">
    <w:name w:val="Table Grid"/>
    <w:basedOn w:val="4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0"/>
    <w:rPr>
      <w:rFonts w:ascii="Times New Roman" w:hAnsi="Times New Roman" w:eastAsia="宋体" w:cs="Times New Roman"/>
      <w:b/>
      <w:bCs/>
      <w:kern w:val="2"/>
      <w:sz w:val="24"/>
      <w:szCs w:val="24"/>
      <w:lang w:val="en-US" w:eastAsia="zh-CN" w:bidi="ar-SA"/>
    </w:rPr>
  </w:style>
  <w:style w:type="character" w:styleId="51">
    <w:name w:val="endnote reference"/>
    <w:qFormat/>
    <w:uiPriority w:val="0"/>
    <w:rPr>
      <w:rFonts w:ascii="Times New Roman" w:hAnsi="Times New Roman" w:eastAsia="宋体" w:cs="Times New Roman"/>
      <w:vertAlign w:val="superscript"/>
    </w:rPr>
  </w:style>
  <w:style w:type="character" w:styleId="52">
    <w:name w:val="page number"/>
    <w:qFormat/>
    <w:uiPriority w:val="99"/>
    <w:rPr>
      <w:rFonts w:ascii="Times New Roman" w:hAnsi="Times New Roman" w:eastAsia="宋体" w:cs="Times New Roman"/>
    </w:rPr>
  </w:style>
  <w:style w:type="character" w:styleId="53">
    <w:name w:val="Emphasis"/>
    <w:qFormat/>
    <w:uiPriority w:val="0"/>
    <w:rPr>
      <w:rFonts w:ascii="Times New Roman" w:hAnsi="Times New Roman" w:eastAsia="宋体" w:cs="Times New Roman"/>
      <w:i/>
      <w:iCs/>
    </w:rPr>
  </w:style>
  <w:style w:type="character" w:styleId="54">
    <w:name w:val="Hyperlink"/>
    <w:uiPriority w:val="99"/>
    <w:rPr>
      <w:rFonts w:ascii="Times New Roman" w:hAnsi="Times New Roman" w:eastAsia="宋体" w:cs="Times New Roman"/>
      <w:color w:val="0000FF"/>
      <w:u w:val="single"/>
    </w:rPr>
  </w:style>
  <w:style w:type="character" w:styleId="55">
    <w:name w:val="annotation reference"/>
    <w:uiPriority w:val="0"/>
    <w:rPr>
      <w:rFonts w:ascii="Times New Roman" w:hAnsi="Times New Roman" w:eastAsia="宋体" w:cs="Times New Roman"/>
      <w:kern w:val="2"/>
      <w:sz w:val="21"/>
      <w:szCs w:val="21"/>
      <w:lang w:val="en-US" w:eastAsia="zh-CN" w:bidi="ar-SA"/>
    </w:rPr>
  </w:style>
  <w:style w:type="character" w:styleId="56">
    <w:name w:val="footnote reference"/>
    <w:qFormat/>
    <w:uiPriority w:val="0"/>
    <w:rPr>
      <w:rFonts w:ascii="Times New Roman" w:hAnsi="Times New Roman" w:eastAsia="宋体" w:cs="Times New Roman"/>
      <w:vertAlign w:val="superscript"/>
    </w:rPr>
  </w:style>
  <w:style w:type="character" w:customStyle="1" w:styleId="57">
    <w:name w:val="标题 1 字符"/>
    <w:link w:val="2"/>
    <w:qFormat/>
    <w:uiPriority w:val="0"/>
    <w:rPr>
      <w:rFonts w:ascii="Times New Roman" w:hAnsi="Times New Roman" w:eastAsia="宋体" w:cs="Times New Roman"/>
      <w:b/>
      <w:bCs/>
      <w:kern w:val="2"/>
      <w:sz w:val="24"/>
      <w:szCs w:val="24"/>
      <w:lang w:val="en-US" w:eastAsia="zh-CN" w:bidi="ar-SA"/>
    </w:rPr>
  </w:style>
  <w:style w:type="character" w:customStyle="1" w:styleId="58">
    <w:name w:val="标题 2 字符"/>
    <w:link w:val="3"/>
    <w:qFormat/>
    <w:uiPriority w:val="0"/>
    <w:rPr>
      <w:rFonts w:ascii="Arial" w:hAnsi="Arial" w:eastAsia="黑体" w:cs="Times New Roman"/>
      <w:b/>
      <w:bCs/>
      <w:kern w:val="2"/>
      <w:sz w:val="32"/>
      <w:szCs w:val="32"/>
      <w:lang w:val="en-US" w:eastAsia="zh-CN" w:bidi="ar-SA"/>
    </w:rPr>
  </w:style>
  <w:style w:type="character" w:customStyle="1" w:styleId="59">
    <w:name w:val="标题 3 字符"/>
    <w:link w:val="4"/>
    <w:qFormat/>
    <w:uiPriority w:val="0"/>
    <w:rPr>
      <w:rFonts w:ascii="Times New Roman" w:hAnsi="Times New Roman" w:eastAsia="宋体" w:cs="Times New Roman"/>
      <w:b/>
      <w:bCs/>
      <w:kern w:val="2"/>
      <w:sz w:val="32"/>
      <w:szCs w:val="32"/>
      <w:lang w:val="en-US" w:eastAsia="zh-CN" w:bidi="ar-SA"/>
    </w:rPr>
  </w:style>
  <w:style w:type="character" w:customStyle="1" w:styleId="60">
    <w:name w:val="标题 4 字符"/>
    <w:link w:val="5"/>
    <w:qFormat/>
    <w:uiPriority w:val="0"/>
    <w:rPr>
      <w:rFonts w:ascii="Arial" w:hAnsi="Arial" w:eastAsia="黑体" w:cs="Times New Roman"/>
      <w:b/>
      <w:bCs/>
      <w:kern w:val="2"/>
      <w:sz w:val="28"/>
      <w:szCs w:val="28"/>
      <w:lang w:val="en-US" w:eastAsia="zh-CN" w:bidi="ar-SA"/>
    </w:rPr>
  </w:style>
  <w:style w:type="character" w:customStyle="1" w:styleId="61">
    <w:name w:val="标题 5 字符"/>
    <w:link w:val="6"/>
    <w:qFormat/>
    <w:uiPriority w:val="0"/>
    <w:rPr>
      <w:rFonts w:ascii="Times New Roman" w:hAnsi="Times New Roman" w:eastAsia="宋体" w:cs="Times New Roman"/>
      <w:b/>
      <w:bCs/>
      <w:kern w:val="2"/>
      <w:sz w:val="28"/>
      <w:szCs w:val="28"/>
      <w:lang w:val="en-US" w:eastAsia="zh-CN" w:bidi="ar-SA"/>
    </w:rPr>
  </w:style>
  <w:style w:type="character" w:customStyle="1" w:styleId="62">
    <w:name w:val="标题 6 字符"/>
    <w:link w:val="7"/>
    <w:qFormat/>
    <w:uiPriority w:val="0"/>
    <w:rPr>
      <w:rFonts w:ascii="Arial" w:hAnsi="Arial" w:eastAsia="黑体" w:cs="Times New Roman"/>
      <w:b/>
      <w:bCs/>
      <w:sz w:val="24"/>
      <w:szCs w:val="24"/>
      <w:lang w:val="en-US" w:eastAsia="zh-CN" w:bidi="ar-SA"/>
    </w:rPr>
  </w:style>
  <w:style w:type="character" w:customStyle="1" w:styleId="63">
    <w:name w:val="标题 7 字符"/>
    <w:link w:val="8"/>
    <w:uiPriority w:val="0"/>
    <w:rPr>
      <w:rFonts w:ascii="Calibri" w:hAnsi="Calibri" w:eastAsia="宋体" w:cs="Times New Roman"/>
      <w:b/>
      <w:bCs/>
      <w:sz w:val="24"/>
      <w:szCs w:val="24"/>
      <w:lang w:val="en-US" w:eastAsia="zh-CN" w:bidi="ar-SA"/>
    </w:rPr>
  </w:style>
  <w:style w:type="character" w:customStyle="1" w:styleId="64">
    <w:name w:val="标题 8 字符"/>
    <w:link w:val="9"/>
    <w:qFormat/>
    <w:uiPriority w:val="0"/>
    <w:rPr>
      <w:rFonts w:ascii="Times New Roman" w:hAnsi="Times New Roman" w:eastAsia="宋体" w:cs="Times New Roman"/>
      <w:b/>
      <w:bCs/>
      <w:sz w:val="24"/>
      <w:szCs w:val="24"/>
      <w:lang w:val="en-US" w:eastAsia="zh-CN" w:bidi="ar-SA"/>
    </w:rPr>
  </w:style>
  <w:style w:type="character" w:customStyle="1" w:styleId="65">
    <w:name w:val="标题 9 字符"/>
    <w:link w:val="10"/>
    <w:qFormat/>
    <w:uiPriority w:val="0"/>
    <w:rPr>
      <w:rFonts w:ascii="Arial" w:hAnsi="Arial" w:eastAsia="黑体" w:cs="Times New Roman"/>
      <w:kern w:val="2"/>
      <w:sz w:val="21"/>
      <w:szCs w:val="22"/>
      <w:lang w:val="en-US" w:eastAsia="zh-CN" w:bidi="ar-SA"/>
    </w:rPr>
  </w:style>
  <w:style w:type="paragraph" w:customStyle="1" w:styleId="66">
    <w:name w:val="目录 71"/>
    <w:basedOn w:val="1"/>
    <w:next w:val="1"/>
    <w:qFormat/>
    <w:uiPriority w:val="0"/>
    <w:pPr>
      <w:ind w:left="2520" w:leftChars="1200"/>
    </w:pPr>
    <w:rPr>
      <w:rFonts w:ascii="Calibri" w:hAnsi="Calibri"/>
      <w:szCs w:val="22"/>
    </w:rPr>
  </w:style>
  <w:style w:type="character" w:customStyle="1" w:styleId="67">
    <w:name w:val="正文缩进 字符"/>
    <w:link w:val="12"/>
    <w:qFormat/>
    <w:uiPriority w:val="0"/>
    <w:rPr>
      <w:rFonts w:ascii="Times New Roman" w:hAnsi="Times New Roman" w:eastAsia="宋体" w:cs="Times New Roman"/>
      <w:kern w:val="2"/>
      <w:sz w:val="21"/>
      <w:lang w:val="en-US" w:eastAsia="zh-CN" w:bidi="ar-SA"/>
    </w:rPr>
  </w:style>
  <w:style w:type="character" w:customStyle="1" w:styleId="68">
    <w:name w:val="文档结构图 字符"/>
    <w:link w:val="15"/>
    <w:uiPriority w:val="0"/>
    <w:rPr>
      <w:rFonts w:ascii="宋体" w:hAnsi="Times New Roman" w:eastAsia="宋体" w:cs="Times New Roman"/>
      <w:kern w:val="2"/>
      <w:sz w:val="18"/>
      <w:szCs w:val="18"/>
      <w:lang w:bidi="ar-SA"/>
    </w:rPr>
  </w:style>
  <w:style w:type="character" w:customStyle="1" w:styleId="69">
    <w:name w:val="批注文字 字符"/>
    <w:link w:val="17"/>
    <w:uiPriority w:val="0"/>
    <w:rPr>
      <w:rFonts w:hint="eastAsia" w:ascii="宋体" w:hAnsi="宋体" w:eastAsia="宋体" w:cs="宋体"/>
      <w:szCs w:val="24"/>
    </w:rPr>
  </w:style>
  <w:style w:type="character" w:customStyle="1" w:styleId="70">
    <w:name w:val="正文文本 3 字符"/>
    <w:link w:val="18"/>
    <w:uiPriority w:val="0"/>
    <w:rPr>
      <w:rFonts w:ascii="Times New Roman" w:hAnsi="宋体" w:eastAsia="仿宋_GB2312" w:cs="Times New Roman"/>
      <w:b/>
      <w:bCs/>
      <w:kern w:val="2"/>
      <w:sz w:val="24"/>
      <w:lang w:val="en-US" w:eastAsia="zh-CN" w:bidi="ar-SA"/>
    </w:rPr>
  </w:style>
  <w:style w:type="character" w:customStyle="1" w:styleId="71">
    <w:name w:val="正文文本 字符"/>
    <w:link w:val="19"/>
    <w:uiPriority w:val="0"/>
    <w:rPr>
      <w:rFonts w:ascii="Times New Roman" w:hAnsi="Times New Roman" w:eastAsia="宋体" w:cs="Times New Roman"/>
      <w:kern w:val="2"/>
      <w:sz w:val="28"/>
      <w:szCs w:val="24"/>
      <w:lang w:val="en-US" w:eastAsia="zh-CN" w:bidi="ar-SA"/>
    </w:rPr>
  </w:style>
  <w:style w:type="character" w:customStyle="1" w:styleId="72">
    <w:name w:val="正文文本缩进 字符1"/>
    <w:link w:val="20"/>
    <w:uiPriority w:val="0"/>
    <w:rPr>
      <w:rFonts w:hint="eastAsia" w:ascii="宋体" w:hAnsi="Courier New" w:eastAsia="宋体" w:cs="宋体"/>
      <w:spacing w:val="-4"/>
      <w:sz w:val="18"/>
    </w:rPr>
  </w:style>
  <w:style w:type="paragraph" w:customStyle="1" w:styleId="73">
    <w:name w:val="目录 51"/>
    <w:basedOn w:val="1"/>
    <w:next w:val="1"/>
    <w:uiPriority w:val="0"/>
    <w:pPr>
      <w:ind w:left="1680" w:leftChars="800"/>
    </w:pPr>
    <w:rPr>
      <w:rFonts w:ascii="Calibri" w:hAnsi="Calibri"/>
      <w:szCs w:val="22"/>
    </w:rPr>
  </w:style>
  <w:style w:type="paragraph" w:customStyle="1" w:styleId="74">
    <w:name w:val="目录 31"/>
    <w:basedOn w:val="1"/>
    <w:next w:val="1"/>
    <w:qFormat/>
    <w:uiPriority w:val="39"/>
    <w:pPr>
      <w:ind w:left="840" w:leftChars="400"/>
    </w:pPr>
    <w:rPr>
      <w:rFonts w:ascii="Calibri" w:hAnsi="Calibri"/>
      <w:szCs w:val="22"/>
    </w:rPr>
  </w:style>
  <w:style w:type="character" w:customStyle="1" w:styleId="75">
    <w:name w:val="纯文本 字符1"/>
    <w:link w:val="25"/>
    <w:uiPriority w:val="0"/>
    <w:rPr>
      <w:rFonts w:ascii="宋体" w:hAnsi="Courier New" w:eastAsia="宋体" w:cs="Times New Roman"/>
      <w:kern w:val="2"/>
      <w:sz w:val="24"/>
      <w:szCs w:val="24"/>
      <w:lang w:val="en-US" w:eastAsia="zh-CN" w:bidi="ar-SA"/>
    </w:rPr>
  </w:style>
  <w:style w:type="paragraph" w:customStyle="1" w:styleId="76">
    <w:name w:val="目录 81"/>
    <w:basedOn w:val="1"/>
    <w:next w:val="1"/>
    <w:uiPriority w:val="0"/>
    <w:pPr>
      <w:ind w:left="2940" w:leftChars="1400"/>
    </w:pPr>
    <w:rPr>
      <w:rFonts w:ascii="Calibri" w:hAnsi="Calibri"/>
      <w:szCs w:val="22"/>
    </w:rPr>
  </w:style>
  <w:style w:type="character" w:customStyle="1" w:styleId="77">
    <w:name w:val="日期 字符"/>
    <w:link w:val="26"/>
    <w:qFormat/>
    <w:uiPriority w:val="0"/>
    <w:rPr>
      <w:rFonts w:ascii="Times New Roman" w:hAnsi="Times New Roman" w:eastAsia="楷体_GB2312" w:cs="Times New Roman"/>
      <w:kern w:val="2"/>
      <w:sz w:val="32"/>
      <w:lang w:val="en-US" w:eastAsia="zh-CN" w:bidi="ar-SA"/>
    </w:rPr>
  </w:style>
  <w:style w:type="character" w:customStyle="1" w:styleId="78">
    <w:name w:val="正文文本缩进 2 字符"/>
    <w:link w:val="27"/>
    <w:uiPriority w:val="0"/>
    <w:rPr>
      <w:rFonts w:ascii="仿宋_GB2312" w:hAnsi="宋体" w:eastAsia="宋体" w:cs="Arial"/>
      <w:b/>
      <w:bCs/>
      <w:color w:val="000000"/>
      <w:kern w:val="2"/>
      <w:sz w:val="24"/>
      <w:szCs w:val="24"/>
      <w:lang w:val="en-US" w:eastAsia="zh-CN" w:bidi="ar-SA"/>
    </w:rPr>
  </w:style>
  <w:style w:type="character" w:customStyle="1" w:styleId="79">
    <w:name w:val="尾注文本 字符"/>
    <w:link w:val="28"/>
    <w:qFormat/>
    <w:uiPriority w:val="0"/>
    <w:rPr>
      <w:rFonts w:ascii="Times New Roman" w:hAnsi="Times New Roman" w:eastAsia="宋体" w:cs="Times New Roman"/>
      <w:kern w:val="2"/>
      <w:sz w:val="21"/>
      <w:lang w:bidi="ar-SA"/>
    </w:rPr>
  </w:style>
  <w:style w:type="character" w:customStyle="1" w:styleId="80">
    <w:name w:val="批注框文本 字符"/>
    <w:link w:val="29"/>
    <w:uiPriority w:val="0"/>
    <w:rPr>
      <w:rFonts w:ascii="Times New Roman" w:hAnsi="Times New Roman" w:eastAsia="宋体" w:cs="Times New Roman"/>
      <w:kern w:val="2"/>
      <w:sz w:val="18"/>
      <w:szCs w:val="18"/>
      <w:lang w:val="en-US" w:eastAsia="zh-CN" w:bidi="ar-SA"/>
    </w:rPr>
  </w:style>
  <w:style w:type="character" w:customStyle="1" w:styleId="81">
    <w:name w:val="页脚 字符"/>
    <w:link w:val="30"/>
    <w:qFormat/>
    <w:uiPriority w:val="0"/>
    <w:rPr>
      <w:rFonts w:ascii="Times New Roman" w:hAnsi="Times New Roman" w:eastAsia="黑体" w:cs="Times New Roman"/>
      <w:snapToGrid w:val="0"/>
      <w:sz w:val="18"/>
      <w:szCs w:val="18"/>
      <w:lang w:val="en-US" w:eastAsia="zh-CN" w:bidi="ar-SA"/>
    </w:rPr>
  </w:style>
  <w:style w:type="character" w:customStyle="1" w:styleId="82">
    <w:name w:val="页眉 字符"/>
    <w:link w:val="31"/>
    <w:qFormat/>
    <w:uiPriority w:val="0"/>
    <w:rPr>
      <w:rFonts w:ascii="Times New Roman" w:hAnsi="Times New Roman" w:eastAsia="仿宋_GB2312" w:cs="Times New Roman"/>
      <w:kern w:val="2"/>
      <w:sz w:val="18"/>
      <w:lang w:val="en-US" w:eastAsia="zh-CN" w:bidi="ar-SA"/>
    </w:rPr>
  </w:style>
  <w:style w:type="character" w:customStyle="1" w:styleId="83">
    <w:name w:val="签名 字符"/>
    <w:link w:val="32"/>
    <w:uiPriority w:val="0"/>
    <w:rPr>
      <w:rFonts w:ascii="Times New Roman" w:hAnsi="Times New Roman" w:eastAsia="宋体" w:cs="Times New Roman"/>
      <w:sz w:val="24"/>
      <w:lang w:val="en-GB" w:eastAsia="en-US" w:bidi="ar-SA"/>
    </w:rPr>
  </w:style>
  <w:style w:type="paragraph" w:customStyle="1" w:styleId="84">
    <w:name w:val="目录 11"/>
    <w:basedOn w:val="1"/>
    <w:next w:val="1"/>
    <w:uiPriority w:val="39"/>
  </w:style>
  <w:style w:type="paragraph" w:customStyle="1" w:styleId="85">
    <w:name w:val="目录 41"/>
    <w:basedOn w:val="1"/>
    <w:next w:val="1"/>
    <w:qFormat/>
    <w:uiPriority w:val="0"/>
    <w:pPr>
      <w:ind w:left="1260" w:leftChars="600"/>
    </w:pPr>
    <w:rPr>
      <w:rFonts w:ascii="Calibri" w:hAnsi="Calibri"/>
      <w:szCs w:val="22"/>
    </w:rPr>
  </w:style>
  <w:style w:type="character" w:customStyle="1" w:styleId="86">
    <w:name w:val="副标题 字符"/>
    <w:link w:val="34"/>
    <w:qFormat/>
    <w:uiPriority w:val="0"/>
    <w:rPr>
      <w:rFonts w:ascii="Arial" w:hAnsi="Arial" w:eastAsia="宋体" w:cs="Times New Roman"/>
      <w:sz w:val="28"/>
      <w:szCs w:val="22"/>
      <w:lang w:eastAsia="en-US" w:bidi="ar-SA"/>
    </w:rPr>
  </w:style>
  <w:style w:type="character" w:customStyle="1" w:styleId="87">
    <w:name w:val="脚注文本 字符"/>
    <w:link w:val="36"/>
    <w:qFormat/>
    <w:uiPriority w:val="0"/>
    <w:rPr>
      <w:rFonts w:ascii="Times New Roman" w:hAnsi="Times New Roman" w:eastAsia="宋体" w:cs="Times New Roman"/>
      <w:kern w:val="2"/>
      <w:sz w:val="18"/>
      <w:lang w:bidi="ar-SA"/>
    </w:rPr>
  </w:style>
  <w:style w:type="paragraph" w:customStyle="1" w:styleId="88">
    <w:name w:val="目录 61"/>
    <w:basedOn w:val="1"/>
    <w:next w:val="1"/>
    <w:qFormat/>
    <w:uiPriority w:val="0"/>
    <w:pPr>
      <w:ind w:left="2100" w:leftChars="1000"/>
    </w:pPr>
    <w:rPr>
      <w:rFonts w:ascii="Calibri" w:hAnsi="Calibri"/>
      <w:szCs w:val="22"/>
    </w:rPr>
  </w:style>
  <w:style w:type="character" w:customStyle="1" w:styleId="89">
    <w:name w:val="正文文本缩进 3 字符"/>
    <w:link w:val="38"/>
    <w:qFormat/>
    <w:uiPriority w:val="0"/>
    <w:rPr>
      <w:rFonts w:ascii="仿宋_GB2312" w:hAnsi="宋体" w:eastAsia="仿宋_GB2312" w:cs="Times New Roman"/>
      <w:color w:val="000000"/>
      <w:kern w:val="2"/>
      <w:sz w:val="24"/>
      <w:szCs w:val="24"/>
      <w:lang w:val="en-US" w:eastAsia="zh-CN" w:bidi="ar-SA"/>
    </w:rPr>
  </w:style>
  <w:style w:type="paragraph" w:customStyle="1" w:styleId="90">
    <w:name w:val="目录 21"/>
    <w:basedOn w:val="1"/>
    <w:next w:val="1"/>
    <w:qFormat/>
    <w:uiPriority w:val="39"/>
    <w:pPr>
      <w:ind w:left="420" w:leftChars="200"/>
    </w:pPr>
    <w:rPr>
      <w:rFonts w:ascii="Calibri" w:hAnsi="Calibri"/>
      <w:szCs w:val="22"/>
    </w:rPr>
  </w:style>
  <w:style w:type="paragraph" w:customStyle="1" w:styleId="91">
    <w:name w:val="目录 91"/>
    <w:basedOn w:val="1"/>
    <w:next w:val="1"/>
    <w:qFormat/>
    <w:uiPriority w:val="0"/>
    <w:pPr>
      <w:ind w:left="3360" w:leftChars="1600"/>
    </w:pPr>
    <w:rPr>
      <w:rFonts w:ascii="Calibri" w:hAnsi="Calibri"/>
      <w:szCs w:val="22"/>
    </w:rPr>
  </w:style>
  <w:style w:type="character" w:customStyle="1" w:styleId="92">
    <w:name w:val="正文文本 2 字符"/>
    <w:link w:val="40"/>
    <w:qFormat/>
    <w:uiPriority w:val="0"/>
    <w:rPr>
      <w:rFonts w:ascii="宋体" w:hAnsi="宋体" w:eastAsia="宋体" w:cs="Times New Roman"/>
      <w:color w:val="000000"/>
      <w:kern w:val="2"/>
      <w:sz w:val="24"/>
      <w:szCs w:val="24"/>
      <w:lang w:val="en-US" w:eastAsia="zh-CN" w:bidi="ar-SA"/>
    </w:rPr>
  </w:style>
  <w:style w:type="character" w:customStyle="1" w:styleId="93">
    <w:name w:val="HTML 预设格式 字符"/>
    <w:link w:val="42"/>
    <w:qFormat/>
    <w:uiPriority w:val="0"/>
    <w:rPr>
      <w:rFonts w:ascii="宋体" w:hAnsi="宋体" w:eastAsia="宋体" w:cs="宋体"/>
      <w:sz w:val="24"/>
      <w:szCs w:val="24"/>
      <w:lang w:val="en-US" w:eastAsia="zh-CN" w:bidi="ar-SA"/>
    </w:rPr>
  </w:style>
  <w:style w:type="character" w:customStyle="1" w:styleId="94">
    <w:name w:val="标题 字符"/>
    <w:link w:val="45"/>
    <w:qFormat/>
    <w:uiPriority w:val="0"/>
    <w:rPr>
      <w:rFonts w:ascii="Cambria" w:hAnsi="Cambria" w:eastAsia="宋体" w:cs="Times New Roman"/>
      <w:b/>
      <w:bCs/>
      <w:kern w:val="2"/>
      <w:sz w:val="28"/>
      <w:szCs w:val="32"/>
      <w:lang w:val="en-US" w:eastAsia="zh-CN" w:bidi="ar-SA"/>
    </w:rPr>
  </w:style>
  <w:style w:type="character" w:customStyle="1" w:styleId="95">
    <w:name w:val="批注主题 字符"/>
    <w:link w:val="46"/>
    <w:qFormat/>
    <w:uiPriority w:val="0"/>
    <w:rPr>
      <w:rFonts w:ascii="Times New Roman" w:hAnsi="Times New Roman" w:eastAsia="宋体" w:cs="Times New Roman"/>
      <w:b/>
      <w:bCs/>
      <w:kern w:val="2"/>
      <w:sz w:val="21"/>
      <w:szCs w:val="24"/>
      <w:lang w:val="en-US" w:eastAsia="zh-CN" w:bidi="ar-SA"/>
    </w:rPr>
  </w:style>
  <w:style w:type="paragraph" w:customStyle="1" w:styleId="96">
    <w:name w:val="正文首行缩进1"/>
    <w:basedOn w:val="19"/>
    <w:link w:val="97"/>
    <w:qFormat/>
    <w:uiPriority w:val="0"/>
    <w:pPr>
      <w:ind w:firstLine="420" w:firstLineChars="100"/>
    </w:pPr>
    <w:rPr>
      <w:sz w:val="21"/>
    </w:rPr>
  </w:style>
  <w:style w:type="character" w:customStyle="1" w:styleId="97">
    <w:name w:val="正文首行缩进 Char1"/>
    <w:link w:val="96"/>
    <w:qFormat/>
    <w:uiPriority w:val="0"/>
    <w:rPr>
      <w:rFonts w:ascii="Times New Roman" w:hAnsi="Times New Roman" w:eastAsia="宋体" w:cs="Times New Roman"/>
      <w:kern w:val="2"/>
      <w:sz w:val="21"/>
      <w:szCs w:val="24"/>
      <w:lang w:bidi="ar-SA"/>
    </w:rPr>
  </w:style>
  <w:style w:type="character" w:customStyle="1" w:styleId="98">
    <w:name w:val="已访问的超链接1"/>
    <w:qFormat/>
    <w:uiPriority w:val="0"/>
    <w:rPr>
      <w:rFonts w:ascii="Times New Roman" w:hAnsi="Times New Roman" w:eastAsia="宋体" w:cs="Times New Roman"/>
      <w:color w:val="800080"/>
      <w:kern w:val="2"/>
      <w:sz w:val="24"/>
      <w:szCs w:val="24"/>
      <w:u w:val="single"/>
      <w:lang w:val="en-US" w:eastAsia="zh-CN" w:bidi="ar-SA"/>
    </w:rPr>
  </w:style>
  <w:style w:type="character" w:customStyle="1" w:styleId="99">
    <w:name w:val="标题 1 Char"/>
    <w:qFormat/>
    <w:uiPriority w:val="0"/>
    <w:rPr>
      <w:rFonts w:ascii="Times New Roman" w:hAnsi="Times New Roman" w:eastAsia="宋体" w:cs="Times New Roman"/>
      <w:b/>
      <w:bCs/>
      <w:sz w:val="24"/>
      <w:szCs w:val="24"/>
    </w:rPr>
  </w:style>
  <w:style w:type="character" w:customStyle="1" w:styleId="100">
    <w:name w:val="ca-171"/>
    <w:qFormat/>
    <w:uiPriority w:val="0"/>
    <w:rPr>
      <w:rFonts w:hint="default" w:ascii="Times New Roman" w:hAnsi="Times New Roman" w:eastAsia="宋体" w:cs="Times New Roman"/>
      <w:b/>
      <w:bCs/>
      <w:spacing w:val="-20"/>
      <w:sz w:val="24"/>
      <w:szCs w:val="24"/>
    </w:rPr>
  </w:style>
  <w:style w:type="character" w:customStyle="1" w:styleId="101">
    <w:name w:val="标题 1 Char1"/>
    <w:uiPriority w:val="0"/>
    <w:rPr>
      <w:rFonts w:ascii="Times New Roman" w:hAnsi="Times New Roman" w:eastAsia="宋体" w:cs="Times New Roman"/>
      <w:b/>
      <w:bCs/>
      <w:kern w:val="2"/>
      <w:sz w:val="24"/>
      <w:szCs w:val="24"/>
      <w:lang w:val="en-US" w:eastAsia="zh-CN" w:bidi="ar-SA"/>
    </w:rPr>
  </w:style>
  <w:style w:type="character" w:customStyle="1" w:styleId="102">
    <w:name w:val="ca-361"/>
    <w:uiPriority w:val="0"/>
    <w:rPr>
      <w:rFonts w:hint="eastAsia" w:ascii="宋体" w:hAnsi="宋体" w:eastAsia="宋体" w:cs="Times New Roman"/>
      <w:b/>
      <w:bCs/>
      <w:spacing w:val="-20"/>
      <w:sz w:val="21"/>
      <w:szCs w:val="21"/>
    </w:rPr>
  </w:style>
  <w:style w:type="character" w:customStyle="1" w:styleId="103">
    <w:name w:val="批注框文本 Char1"/>
    <w:qFormat/>
    <w:uiPriority w:val="0"/>
    <w:rPr>
      <w:rFonts w:ascii="Times New Roman" w:hAnsi="Times New Roman" w:eastAsia="宋体" w:cs="Times New Roman"/>
      <w:kern w:val="2"/>
      <w:sz w:val="18"/>
      <w:szCs w:val="18"/>
    </w:rPr>
  </w:style>
  <w:style w:type="character" w:customStyle="1" w:styleId="104">
    <w:name w:val="ca-411"/>
    <w:qFormat/>
    <w:uiPriority w:val="0"/>
    <w:rPr>
      <w:rFonts w:hint="eastAsia" w:ascii="宋体" w:hAnsi="宋体" w:eastAsia="宋体" w:cs="Times New Roman"/>
      <w:b/>
      <w:bCs/>
      <w:color w:val="000000"/>
      <w:spacing w:val="-20"/>
      <w:sz w:val="32"/>
      <w:szCs w:val="32"/>
    </w:rPr>
  </w:style>
  <w:style w:type="character" w:customStyle="1" w:styleId="105">
    <w:name w:val="ca-471"/>
    <w:qFormat/>
    <w:uiPriority w:val="0"/>
    <w:rPr>
      <w:rFonts w:hint="eastAsia" w:ascii="宋体" w:hAnsi="宋体" w:eastAsia="宋体" w:cs="Times New Roman"/>
      <w:b/>
      <w:bCs/>
      <w:color w:val="000000"/>
      <w:spacing w:val="-20"/>
      <w:sz w:val="24"/>
      <w:szCs w:val="24"/>
    </w:rPr>
  </w:style>
  <w:style w:type="character" w:customStyle="1" w:styleId="106">
    <w:name w:val="ca-461"/>
    <w:qFormat/>
    <w:uiPriority w:val="0"/>
    <w:rPr>
      <w:rFonts w:hint="eastAsia" w:ascii="宋体" w:hAnsi="宋体" w:eastAsia="宋体" w:cs="Times New Roman"/>
      <w:color w:val="000000"/>
      <w:spacing w:val="-20"/>
      <w:sz w:val="28"/>
      <w:szCs w:val="28"/>
    </w:rPr>
  </w:style>
  <w:style w:type="character" w:customStyle="1" w:styleId="107">
    <w:name w:val="Char Char21"/>
    <w:uiPriority w:val="0"/>
    <w:rPr>
      <w:rFonts w:ascii="Arial" w:hAnsi="Arial" w:eastAsia="黑体" w:cs="Times New Roman"/>
      <w:b/>
      <w:bCs/>
      <w:kern w:val="2"/>
      <w:sz w:val="28"/>
      <w:szCs w:val="28"/>
      <w:lang w:val="en-US" w:eastAsia="zh-CN" w:bidi="ar-SA"/>
    </w:rPr>
  </w:style>
  <w:style w:type="character" w:customStyle="1" w:styleId="108">
    <w:name w:val="日期 Char"/>
    <w:qFormat/>
    <w:uiPriority w:val="0"/>
    <w:rPr>
      <w:rFonts w:ascii="Times New Roman" w:hAnsi="Times New Roman" w:eastAsia="楷体_GB2312" w:cs="Times New Roman"/>
      <w:sz w:val="32"/>
      <w:szCs w:val="20"/>
    </w:rPr>
  </w:style>
  <w:style w:type="character" w:customStyle="1" w:styleId="109">
    <w:name w:val="标题 5 Char"/>
    <w:qFormat/>
    <w:uiPriority w:val="0"/>
    <w:rPr>
      <w:rFonts w:ascii="Times New Roman" w:hAnsi="Times New Roman" w:eastAsia="宋体" w:cs="Times New Roman"/>
      <w:b/>
      <w:bCs/>
      <w:sz w:val="28"/>
      <w:szCs w:val="28"/>
    </w:rPr>
  </w:style>
  <w:style w:type="character" w:customStyle="1" w:styleId="110">
    <w:name w:val="Char Char30"/>
    <w:qFormat/>
    <w:uiPriority w:val="0"/>
    <w:rPr>
      <w:rFonts w:ascii="Arial" w:hAnsi="Arial" w:eastAsia="黑体" w:cs="Times New Roman"/>
      <w:b/>
      <w:bCs/>
      <w:sz w:val="32"/>
      <w:szCs w:val="32"/>
    </w:rPr>
  </w:style>
  <w:style w:type="character" w:customStyle="1" w:styleId="111">
    <w:name w:val="批注主题 Char1"/>
    <w:uiPriority w:val="0"/>
    <w:rPr>
      <w:rFonts w:ascii="Times New Roman" w:hAnsi="Times New Roman" w:eastAsia="宋体" w:cs="Times New Roman"/>
      <w:b/>
      <w:bCs/>
      <w:kern w:val="2"/>
      <w:sz w:val="21"/>
      <w:szCs w:val="22"/>
    </w:rPr>
  </w:style>
  <w:style w:type="character" w:customStyle="1" w:styleId="112">
    <w:name w:val="页眉 Char Char"/>
    <w:qFormat/>
    <w:uiPriority w:val="0"/>
    <w:rPr>
      <w:rFonts w:ascii="Times New Roman" w:hAnsi="Times New Roman" w:eastAsia="宋体" w:cs="Times New Roman"/>
      <w:sz w:val="18"/>
      <w:szCs w:val="18"/>
    </w:rPr>
  </w:style>
  <w:style w:type="character" w:customStyle="1" w:styleId="113">
    <w:name w:val="标题 3 Char"/>
    <w:qFormat/>
    <w:uiPriority w:val="0"/>
    <w:rPr>
      <w:rFonts w:ascii="Times New Roman" w:hAnsi="Times New Roman" w:eastAsia="宋体" w:cs="Times New Roman"/>
      <w:b/>
      <w:bCs/>
      <w:sz w:val="32"/>
      <w:szCs w:val="32"/>
    </w:rPr>
  </w:style>
  <w:style w:type="character" w:customStyle="1" w:styleId="114">
    <w:name w:val="Char Char Char Char Char"/>
    <w:qFormat/>
    <w:uiPriority w:val="0"/>
    <w:rPr>
      <w:rFonts w:ascii="Arial" w:hAnsi="Arial" w:eastAsia="黑体" w:cs="Times New Roman"/>
      <w:b/>
      <w:bCs/>
      <w:kern w:val="2"/>
      <w:sz w:val="32"/>
      <w:szCs w:val="32"/>
      <w:lang w:val="en-US" w:eastAsia="zh-CN" w:bidi="ar-SA"/>
    </w:rPr>
  </w:style>
  <w:style w:type="character" w:customStyle="1" w:styleId="115">
    <w:name w:val="ca-451"/>
    <w:qFormat/>
    <w:uiPriority w:val="0"/>
    <w:rPr>
      <w:rFonts w:hint="eastAsia" w:ascii="宋体" w:hAnsi="宋体" w:eastAsia="宋体" w:cs="Times New Roman"/>
      <w:color w:val="000000"/>
      <w:sz w:val="72"/>
      <w:szCs w:val="72"/>
    </w:rPr>
  </w:style>
  <w:style w:type="character" w:customStyle="1" w:styleId="116">
    <w:name w:val="日期 Char1"/>
    <w:qFormat/>
    <w:uiPriority w:val="0"/>
    <w:rPr>
      <w:rFonts w:ascii="Times New Roman" w:hAnsi="Times New Roman" w:eastAsia="宋体" w:cs="Times New Roman"/>
      <w:kern w:val="2"/>
      <w:sz w:val="21"/>
      <w:szCs w:val="22"/>
    </w:rPr>
  </w:style>
  <w:style w:type="character" w:customStyle="1" w:styleId="117">
    <w:name w:val="Char Char23"/>
    <w:uiPriority w:val="0"/>
    <w:rPr>
      <w:rFonts w:ascii="Times New Roman" w:hAnsi="Times New Roman" w:eastAsia="宋体" w:cs="Times New Roman"/>
      <w:b/>
      <w:bCs/>
      <w:sz w:val="32"/>
      <w:szCs w:val="32"/>
    </w:rPr>
  </w:style>
  <w:style w:type="character" w:customStyle="1" w:styleId="118">
    <w:name w:val="标题 2 Char1"/>
    <w:qFormat/>
    <w:uiPriority w:val="0"/>
    <w:rPr>
      <w:rFonts w:ascii="Arial" w:hAnsi="Arial" w:eastAsia="黑体" w:cs="Times New Roman"/>
      <w:b/>
      <w:bCs/>
      <w:kern w:val="2"/>
      <w:sz w:val="32"/>
      <w:szCs w:val="32"/>
      <w:lang w:val="en-US" w:eastAsia="zh-CN" w:bidi="ar-SA"/>
    </w:rPr>
  </w:style>
  <w:style w:type="paragraph" w:customStyle="1" w:styleId="119">
    <w:name w:val="明显引用1"/>
    <w:basedOn w:val="1"/>
    <w:next w:val="1"/>
    <w:link w:val="120"/>
    <w:qFormat/>
    <w:uiPriority w:val="0"/>
    <w:pPr>
      <w:pBdr>
        <w:bottom w:val="single" w:color="4F81BD" w:sz="4" w:space="4"/>
      </w:pBdr>
      <w:spacing w:before="200" w:after="280"/>
      <w:ind w:left="936" w:right="936"/>
    </w:pPr>
    <w:rPr>
      <w:b/>
      <w:i/>
      <w:color w:val="4F81BD"/>
      <w:sz w:val="22"/>
      <w:szCs w:val="20"/>
    </w:rPr>
  </w:style>
  <w:style w:type="character" w:customStyle="1" w:styleId="120">
    <w:name w:val="Intense Quote Char"/>
    <w:link w:val="119"/>
    <w:qFormat/>
    <w:uiPriority w:val="0"/>
    <w:rPr>
      <w:rFonts w:ascii="Times New Roman" w:hAnsi="Times New Roman" w:eastAsia="宋体" w:cs="Times New Roman"/>
      <w:b/>
      <w:i/>
      <w:color w:val="4F81BD"/>
      <w:kern w:val="2"/>
      <w:sz w:val="22"/>
      <w:lang w:bidi="ar-SA"/>
    </w:rPr>
  </w:style>
  <w:style w:type="character" w:customStyle="1" w:styleId="121">
    <w:name w:val="style41"/>
    <w:qFormat/>
    <w:uiPriority w:val="0"/>
    <w:rPr>
      <w:rFonts w:ascii="Times New Roman" w:hAnsi="Times New Roman" w:eastAsia="宋体" w:cs="Times New Roman"/>
      <w:sz w:val="18"/>
      <w:szCs w:val="18"/>
    </w:rPr>
  </w:style>
  <w:style w:type="character" w:customStyle="1" w:styleId="122">
    <w:name w:val="ca-91"/>
    <w:qFormat/>
    <w:uiPriority w:val="0"/>
    <w:rPr>
      <w:rFonts w:hint="eastAsia" w:ascii="楷体_GB2312" w:hAnsi="Times New Roman" w:eastAsia="楷体_GB2312" w:cs="Times New Roman"/>
      <w:color w:val="000000"/>
      <w:spacing w:val="20"/>
      <w:sz w:val="96"/>
      <w:szCs w:val="96"/>
    </w:rPr>
  </w:style>
  <w:style w:type="paragraph" w:customStyle="1" w:styleId="123">
    <w:name w:val="样式 正文文本"/>
    <w:basedOn w:val="1"/>
    <w:link w:val="124"/>
    <w:uiPriority w:val="0"/>
    <w:pPr>
      <w:adjustRightInd w:val="0"/>
      <w:snapToGrid w:val="0"/>
      <w:spacing w:line="400" w:lineRule="exact"/>
      <w:ind w:firstLine="200" w:firstLineChars="200"/>
    </w:pPr>
    <w:rPr>
      <w:rFonts w:ascii="Arial" w:hAnsi="Arial"/>
      <w:color w:val="000000"/>
      <w:szCs w:val="20"/>
    </w:rPr>
  </w:style>
  <w:style w:type="character" w:customStyle="1" w:styleId="124">
    <w:name w:val="样式 正文文本 Char Char"/>
    <w:link w:val="123"/>
    <w:qFormat/>
    <w:uiPriority w:val="0"/>
    <w:rPr>
      <w:rFonts w:ascii="Arial" w:hAnsi="Arial" w:eastAsia="宋体" w:cs="Times New Roman"/>
      <w:color w:val="000000"/>
      <w:kern w:val="2"/>
      <w:sz w:val="21"/>
      <w:lang w:bidi="ar-SA"/>
    </w:rPr>
  </w:style>
  <w:style w:type="character" w:customStyle="1" w:styleId="125">
    <w:name w:val="表正文 Char1"/>
    <w:qFormat/>
    <w:uiPriority w:val="0"/>
    <w:rPr>
      <w:rFonts w:ascii="Times New Roman" w:hAnsi="Times New Roman" w:eastAsia="宋体" w:cs="Times New Roman"/>
      <w:kern w:val="2"/>
      <w:sz w:val="21"/>
      <w:szCs w:val="24"/>
      <w:lang w:val="en-US" w:eastAsia="zh-CN" w:bidi="ar-SA"/>
    </w:rPr>
  </w:style>
  <w:style w:type="character" w:customStyle="1" w:styleId="126">
    <w:name w:val="ca-410"/>
    <w:qFormat/>
    <w:uiPriority w:val="0"/>
    <w:rPr>
      <w:rFonts w:hint="eastAsia" w:ascii="宋体" w:hAnsi="宋体" w:eastAsia="宋体" w:cs="Times New Roman"/>
      <w:b/>
      <w:bCs/>
      <w:color w:val="000000"/>
      <w:spacing w:val="-20"/>
      <w:sz w:val="48"/>
      <w:szCs w:val="48"/>
    </w:rPr>
  </w:style>
  <w:style w:type="paragraph" w:customStyle="1" w:styleId="127">
    <w:name w:val="内文"/>
    <w:link w:val="128"/>
    <w:qFormat/>
    <w:uiPriority w:val="0"/>
    <w:pPr>
      <w:adjustRightInd w:val="0"/>
      <w:snapToGrid w:val="0"/>
      <w:spacing w:line="400" w:lineRule="exact"/>
      <w:ind w:firstLine="200" w:firstLineChars="200"/>
      <w:jc w:val="both"/>
    </w:pPr>
    <w:rPr>
      <w:rFonts w:ascii="Arial" w:hAnsi="Arial" w:eastAsia="Times New Roman" w:cs="Times New Roman"/>
      <w:kern w:val="2"/>
      <w:sz w:val="21"/>
      <w:szCs w:val="24"/>
      <w:lang w:val="en-US" w:eastAsia="zh-CN" w:bidi="ar-SA"/>
    </w:rPr>
  </w:style>
  <w:style w:type="character" w:customStyle="1" w:styleId="128">
    <w:name w:val="内文 Char Char"/>
    <w:link w:val="127"/>
    <w:uiPriority w:val="0"/>
    <w:rPr>
      <w:rFonts w:ascii="Arial" w:hAnsi="Arial" w:eastAsia="Times New Roman"/>
      <w:kern w:val="2"/>
      <w:sz w:val="21"/>
      <w:szCs w:val="24"/>
      <w:lang w:val="en-US" w:eastAsia="zh-CN" w:bidi="ar-SA"/>
    </w:rPr>
  </w:style>
  <w:style w:type="character" w:customStyle="1" w:styleId="129">
    <w:name w:val="标题 1 Char Char"/>
    <w:qFormat/>
    <w:uiPriority w:val="0"/>
    <w:rPr>
      <w:rFonts w:ascii="Times New Roman" w:hAnsi="Times New Roman" w:eastAsia="宋体" w:cs="Times New Roman"/>
      <w:b/>
      <w:bCs/>
      <w:kern w:val="44"/>
      <w:sz w:val="44"/>
      <w:szCs w:val="44"/>
    </w:rPr>
  </w:style>
  <w:style w:type="character" w:customStyle="1" w:styleId="130">
    <w:name w:val="Char Char11"/>
    <w:qFormat/>
    <w:uiPriority w:val="0"/>
    <w:rPr>
      <w:rFonts w:ascii="Times New Roman" w:hAnsi="Times New Roman" w:eastAsia="宋体" w:cs="Times New Roman"/>
      <w:kern w:val="2"/>
      <w:sz w:val="18"/>
      <w:lang w:val="en-US" w:eastAsia="zh-CN" w:bidi="ar-SA"/>
    </w:rPr>
  </w:style>
  <w:style w:type="character" w:customStyle="1" w:styleId="131">
    <w:name w:val="批注主题 Char Char"/>
    <w:uiPriority w:val="0"/>
    <w:rPr>
      <w:rFonts w:ascii="Times New Roman" w:hAnsi="Times New Roman" w:eastAsia="宋体" w:cs="Times New Roman"/>
      <w:b/>
      <w:bCs/>
      <w:kern w:val="2"/>
      <w:sz w:val="21"/>
      <w:szCs w:val="24"/>
    </w:rPr>
  </w:style>
  <w:style w:type="character" w:customStyle="1" w:styleId="132">
    <w:name w:val="书籍标题1"/>
    <w:qFormat/>
    <w:uiPriority w:val="0"/>
    <w:rPr>
      <w:rFonts w:ascii="Times New Roman" w:hAnsi="Times New Roman" w:eastAsia="宋体" w:cs="Times New Roman"/>
      <w:b/>
      <w:bCs/>
      <w:smallCaps/>
      <w:spacing w:val="5"/>
    </w:rPr>
  </w:style>
  <w:style w:type="character" w:customStyle="1" w:styleId="133">
    <w:name w:val="Char Char29"/>
    <w:qFormat/>
    <w:uiPriority w:val="0"/>
    <w:rPr>
      <w:rFonts w:ascii="Times New Roman" w:hAnsi="Times New Roman" w:eastAsia="宋体" w:cs="Times New Roman"/>
      <w:b/>
      <w:bCs/>
      <w:kern w:val="44"/>
      <w:sz w:val="44"/>
      <w:szCs w:val="44"/>
      <w:lang w:val="en-US" w:eastAsia="zh-CN" w:bidi="ar-SA"/>
    </w:rPr>
  </w:style>
  <w:style w:type="character" w:customStyle="1" w:styleId="134">
    <w:name w:val="ca-351"/>
    <w:qFormat/>
    <w:uiPriority w:val="0"/>
    <w:rPr>
      <w:rFonts w:hint="default" w:ascii="Times New Roman" w:hAnsi="Times New Roman" w:eastAsia="宋体" w:cs="Times New Roman"/>
      <w:sz w:val="10"/>
      <w:szCs w:val="10"/>
    </w:rPr>
  </w:style>
  <w:style w:type="character" w:customStyle="1" w:styleId="135">
    <w:name w:val="Footer-Even Char1"/>
    <w:qFormat/>
    <w:uiPriority w:val="0"/>
    <w:rPr>
      <w:rFonts w:ascii="Times New Roman" w:hAnsi="Times New Roman" w:eastAsia="宋体" w:cs="Times New Roman"/>
      <w:kern w:val="2"/>
      <w:sz w:val="18"/>
      <w:szCs w:val="18"/>
      <w:lang w:val="en-US" w:eastAsia="zh-CN" w:bidi="ar-SA"/>
    </w:rPr>
  </w:style>
  <w:style w:type="character" w:customStyle="1" w:styleId="136">
    <w:name w:val="手改 Char Char2"/>
    <w:qFormat/>
    <w:uiPriority w:val="0"/>
    <w:rPr>
      <w:rFonts w:ascii="Times New Roman" w:hAnsi="Times New Roman" w:eastAsia="宋体" w:cs="Times New Roman"/>
      <w:kern w:val="2"/>
      <w:sz w:val="21"/>
      <w:szCs w:val="24"/>
      <w:lang w:val="en-US" w:eastAsia="zh-CN" w:bidi="ar-SA"/>
    </w:rPr>
  </w:style>
  <w:style w:type="character" w:customStyle="1" w:styleId="137">
    <w:name w:val="ca-491"/>
    <w:qFormat/>
    <w:uiPriority w:val="0"/>
    <w:rPr>
      <w:rFonts w:hint="eastAsia" w:ascii="宋体" w:hAnsi="宋体" w:eastAsia="宋体" w:cs="Times New Roman"/>
      <w:spacing w:val="0"/>
      <w:sz w:val="32"/>
      <w:szCs w:val="32"/>
    </w:rPr>
  </w:style>
  <w:style w:type="character" w:customStyle="1" w:styleId="138">
    <w:name w:val="ca-531"/>
    <w:uiPriority w:val="0"/>
    <w:rPr>
      <w:rFonts w:hint="default" w:ascii="Times New Roman" w:hAnsi="Times New Roman" w:eastAsia="宋体" w:cs="Times New Roman"/>
      <w:b/>
      <w:bCs/>
      <w:spacing w:val="-20"/>
      <w:sz w:val="36"/>
      <w:szCs w:val="36"/>
    </w:rPr>
  </w:style>
  <w:style w:type="character" w:customStyle="1" w:styleId="139">
    <w:name w:val="ca-151"/>
    <w:qFormat/>
    <w:uiPriority w:val="0"/>
    <w:rPr>
      <w:rFonts w:hint="eastAsia" w:ascii="宋体" w:hAnsi="宋体" w:eastAsia="宋体" w:cs="Times New Roman"/>
      <w:caps/>
      <w:color w:val="000000"/>
      <w:sz w:val="24"/>
      <w:szCs w:val="24"/>
    </w:rPr>
  </w:style>
  <w:style w:type="character" w:customStyle="1" w:styleId="140">
    <w:name w:val="明显强调1"/>
    <w:uiPriority w:val="0"/>
    <w:rPr>
      <w:rFonts w:ascii="Times New Roman" w:hAnsi="Times New Roman" w:eastAsia="宋体" w:cs="Times New Roman"/>
      <w:b/>
      <w:bCs/>
      <w:i/>
      <w:iCs/>
      <w:color w:val="4F81BD"/>
    </w:rPr>
  </w:style>
  <w:style w:type="character" w:customStyle="1" w:styleId="141">
    <w:name w:val="ca-271"/>
    <w:qFormat/>
    <w:uiPriority w:val="0"/>
    <w:rPr>
      <w:rFonts w:hint="eastAsia" w:ascii="宋体" w:hAnsi="宋体" w:eastAsia="宋体" w:cs="Times New Roman"/>
      <w:b/>
      <w:bCs/>
      <w:color w:val="002060"/>
      <w:spacing w:val="-20"/>
      <w:sz w:val="21"/>
      <w:szCs w:val="21"/>
    </w:rPr>
  </w:style>
  <w:style w:type="character" w:customStyle="1" w:styleId="142">
    <w:name w:val="Char Char8"/>
    <w:qFormat/>
    <w:uiPriority w:val="0"/>
    <w:rPr>
      <w:rFonts w:ascii="宋体" w:hAnsi="Courier New" w:eastAsia="宋体" w:cs="Times New Roman"/>
      <w:spacing w:val="-4"/>
      <w:kern w:val="2"/>
      <w:sz w:val="18"/>
      <w:lang w:val="en-US" w:eastAsia="zh-CN" w:bidi="ar-SA"/>
    </w:rPr>
  </w:style>
  <w:style w:type="character" w:customStyle="1" w:styleId="143">
    <w:name w:val="zbggmain style9_1"/>
    <w:uiPriority w:val="0"/>
    <w:rPr>
      <w:rFonts w:ascii="Calibri" w:hAnsi="Calibri" w:eastAsia="ヒラギノ角ゴ Pro W3" w:cs="Times New Roman"/>
      <w:color w:val="000000"/>
      <w:sz w:val="20"/>
      <w:lang w:val="en-US" w:eastAsia="zh-CN" w:bidi="ar-SA"/>
    </w:rPr>
  </w:style>
  <w:style w:type="character" w:customStyle="1" w:styleId="144">
    <w:name w:val="页脚 Char1"/>
    <w:uiPriority w:val="0"/>
    <w:rPr>
      <w:rFonts w:ascii="Times New Roman" w:hAnsi="Times New Roman" w:eastAsia="黑体" w:cs="Times New Roman"/>
      <w:snapToGrid w:val="0"/>
      <w:sz w:val="18"/>
      <w:szCs w:val="18"/>
      <w:lang w:val="en-US" w:eastAsia="zh-CN" w:bidi="ar-SA"/>
    </w:rPr>
  </w:style>
  <w:style w:type="character" w:customStyle="1" w:styleId="145">
    <w:name w:val="by jerry Char Char"/>
    <w:qFormat/>
    <w:uiPriority w:val="0"/>
    <w:rPr>
      <w:rFonts w:ascii="Times New Roman" w:hAnsi="Times New Roman" w:eastAsia="宋体" w:cs="Times New Roman"/>
      <w:b/>
      <w:bCs/>
      <w:kern w:val="44"/>
      <w:sz w:val="44"/>
      <w:szCs w:val="44"/>
      <w:lang w:val="en-US" w:eastAsia="zh-CN" w:bidi="ar-SA"/>
    </w:rPr>
  </w:style>
  <w:style w:type="character" w:customStyle="1" w:styleId="146">
    <w:name w:val="ca-261"/>
    <w:uiPriority w:val="0"/>
    <w:rPr>
      <w:rFonts w:hint="eastAsia" w:ascii="宋体" w:hAnsi="宋体" w:eastAsia="宋体" w:cs="Times New Roman"/>
      <w:color w:val="002060"/>
      <w:sz w:val="21"/>
      <w:szCs w:val="21"/>
    </w:rPr>
  </w:style>
  <w:style w:type="character" w:customStyle="1" w:styleId="147">
    <w:name w:val="文档结构图 Char"/>
    <w:qFormat/>
    <w:uiPriority w:val="0"/>
    <w:rPr>
      <w:rFonts w:ascii="Times New Roman" w:hAnsi="Times New Roman" w:eastAsia="宋体" w:cs="Times New Roman"/>
      <w:szCs w:val="24"/>
      <w:shd w:val="clear" w:color="auto" w:fill="000080"/>
      <w:lang w:bidi="ar-SA"/>
    </w:rPr>
  </w:style>
  <w:style w:type="character" w:customStyle="1" w:styleId="148">
    <w:name w:val="ca-191"/>
    <w:qFormat/>
    <w:uiPriority w:val="0"/>
    <w:rPr>
      <w:rFonts w:hint="default" w:ascii="Times New Roman" w:hAnsi="Times New Roman" w:eastAsia="宋体" w:cs="Times New Roman"/>
      <w:sz w:val="18"/>
      <w:szCs w:val="18"/>
    </w:rPr>
  </w:style>
  <w:style w:type="character" w:customStyle="1" w:styleId="149">
    <w:name w:val="批注主题 Char2"/>
    <w:uiPriority w:val="0"/>
    <w:rPr>
      <w:rFonts w:ascii="Times New Roman" w:hAnsi="Times New Roman" w:eastAsia="宋体" w:cs="Times New Roman"/>
      <w:b/>
      <w:bCs/>
      <w:kern w:val="2"/>
      <w:sz w:val="21"/>
      <w:lang w:val="en-US" w:eastAsia="zh-CN" w:bidi="ar-SA"/>
    </w:rPr>
  </w:style>
  <w:style w:type="paragraph" w:customStyle="1" w:styleId="150">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1">
    <w:name w:val="标题 3_1"/>
    <w:basedOn w:val="150"/>
    <w:next w:val="150"/>
    <w:link w:val="152"/>
    <w:qFormat/>
    <w:uiPriority w:val="0"/>
    <w:pPr>
      <w:keepNext/>
      <w:keepLines/>
      <w:spacing w:before="260" w:after="260" w:line="416" w:lineRule="auto"/>
      <w:outlineLvl w:val="2"/>
    </w:pPr>
    <w:rPr>
      <w:b/>
      <w:bCs/>
      <w:sz w:val="32"/>
      <w:szCs w:val="32"/>
    </w:rPr>
  </w:style>
  <w:style w:type="character" w:customStyle="1" w:styleId="152">
    <w:name w:val="标题 3 Char_0"/>
    <w:link w:val="151"/>
    <w:qFormat/>
    <w:uiPriority w:val="0"/>
    <w:rPr>
      <w:rFonts w:ascii="Times New Roman" w:hAnsi="Times New Roman" w:eastAsia="宋体" w:cs="Times New Roman"/>
      <w:b/>
      <w:bCs/>
      <w:kern w:val="2"/>
      <w:sz w:val="32"/>
      <w:szCs w:val="32"/>
      <w:lang w:bidi="ar-SA"/>
    </w:rPr>
  </w:style>
  <w:style w:type="paragraph" w:customStyle="1" w:styleId="153">
    <w:name w:val="正文_0"/>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4">
    <w:name w:val="正文文本缩进_0"/>
    <w:basedOn w:val="153"/>
    <w:link w:val="155"/>
    <w:qFormat/>
    <w:uiPriority w:val="0"/>
    <w:pPr>
      <w:spacing w:after="120"/>
      <w:ind w:left="420" w:leftChars="200"/>
    </w:pPr>
  </w:style>
  <w:style w:type="character" w:customStyle="1" w:styleId="155">
    <w:name w:val="正文文字4 Char1_0"/>
    <w:link w:val="154"/>
    <w:uiPriority w:val="0"/>
    <w:rPr>
      <w:rFonts w:ascii="Times New Roman" w:hAnsi="Times New Roman" w:eastAsia="宋体" w:cs="Times New Roman"/>
      <w:kern w:val="2"/>
      <w:sz w:val="21"/>
      <w:szCs w:val="22"/>
      <w:lang w:bidi="ar-SA"/>
    </w:rPr>
  </w:style>
  <w:style w:type="character" w:customStyle="1" w:styleId="156">
    <w:name w:val="ca-391"/>
    <w:uiPriority w:val="0"/>
    <w:rPr>
      <w:rFonts w:hint="eastAsia" w:ascii="宋体" w:hAnsi="宋体" w:eastAsia="宋体" w:cs="Times New Roman"/>
      <w:b/>
      <w:bCs/>
      <w:color w:val="000000"/>
      <w:spacing w:val="-20"/>
      <w:sz w:val="28"/>
      <w:szCs w:val="28"/>
    </w:rPr>
  </w:style>
  <w:style w:type="character" w:customStyle="1" w:styleId="157">
    <w:name w:val="ca-381"/>
    <w:uiPriority w:val="0"/>
    <w:rPr>
      <w:rFonts w:hint="default" w:ascii="Times New Roman" w:hAnsi="Times New Roman" w:eastAsia="宋体" w:cs="Times New Roman"/>
      <w:b/>
      <w:bCs/>
      <w:spacing w:val="-20"/>
      <w:sz w:val="21"/>
      <w:szCs w:val="21"/>
    </w:rPr>
  </w:style>
  <w:style w:type="character" w:customStyle="1" w:styleId="158">
    <w:name w:val="Char Char31"/>
    <w:uiPriority w:val="0"/>
    <w:rPr>
      <w:rFonts w:ascii="Times New Roman" w:hAnsi="Times New Roman" w:eastAsia="宋体" w:cs="Times New Roman"/>
      <w:b/>
      <w:bCs/>
      <w:sz w:val="24"/>
      <w:szCs w:val="24"/>
    </w:rPr>
  </w:style>
  <w:style w:type="character" w:customStyle="1" w:styleId="159">
    <w:name w:val="正文文本 Char"/>
    <w:qFormat/>
    <w:uiPriority w:val="0"/>
    <w:rPr>
      <w:rFonts w:ascii="Times New Roman" w:hAnsi="Times New Roman" w:eastAsia="宋体" w:cs="Times New Roman"/>
      <w:sz w:val="28"/>
      <w:szCs w:val="24"/>
    </w:rPr>
  </w:style>
  <w:style w:type="character" w:customStyle="1" w:styleId="160">
    <w:name w:val="ca-501"/>
    <w:uiPriority w:val="0"/>
    <w:rPr>
      <w:rFonts w:hint="eastAsia" w:ascii="宋体" w:hAnsi="宋体" w:eastAsia="宋体" w:cs="Times New Roman"/>
      <w:spacing w:val="0"/>
      <w:sz w:val="24"/>
      <w:szCs w:val="24"/>
    </w:rPr>
  </w:style>
  <w:style w:type="character" w:customStyle="1" w:styleId="161">
    <w:name w:val="ca-311"/>
    <w:uiPriority w:val="0"/>
    <w:rPr>
      <w:rFonts w:hint="default" w:ascii="??" w:hAnsi="??" w:eastAsia="宋体" w:cs="Times New Roman"/>
      <w:color w:val="000000"/>
      <w:sz w:val="21"/>
      <w:szCs w:val="21"/>
    </w:rPr>
  </w:style>
  <w:style w:type="character" w:customStyle="1" w:styleId="162">
    <w:name w:val="ca-401"/>
    <w:qFormat/>
    <w:uiPriority w:val="0"/>
    <w:rPr>
      <w:rFonts w:hint="default" w:ascii="Times New Roman" w:hAnsi="Times New Roman" w:eastAsia="宋体" w:cs="Times New Roman"/>
      <w:sz w:val="20"/>
      <w:szCs w:val="20"/>
    </w:rPr>
  </w:style>
  <w:style w:type="character" w:customStyle="1" w:styleId="163">
    <w:name w:val="正文文本 Char1"/>
    <w:uiPriority w:val="0"/>
    <w:rPr>
      <w:rFonts w:ascii="Times New Roman" w:hAnsi="Times New Roman" w:eastAsia="宋体" w:cs="Times New Roman"/>
      <w:kern w:val="2"/>
      <w:sz w:val="21"/>
      <w:szCs w:val="22"/>
    </w:rPr>
  </w:style>
  <w:style w:type="character" w:customStyle="1" w:styleId="164">
    <w:name w:val="不明显参考1"/>
    <w:qFormat/>
    <w:uiPriority w:val="0"/>
    <w:rPr>
      <w:rFonts w:ascii="Times New Roman" w:hAnsi="Times New Roman" w:eastAsia="宋体" w:cs="Times New Roman"/>
      <w:smallCaps/>
      <w:color w:val="C0504D"/>
      <w:u w:val="single"/>
    </w:rPr>
  </w:style>
  <w:style w:type="paragraph" w:customStyle="1" w:styleId="165">
    <w:name w:val="正文_14"/>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6">
    <w:name w:val="标题 3_0_0"/>
    <w:basedOn w:val="165"/>
    <w:next w:val="165"/>
    <w:link w:val="167"/>
    <w:uiPriority w:val="0"/>
    <w:pPr>
      <w:keepNext/>
      <w:keepLines/>
      <w:spacing w:before="260" w:after="260" w:line="416" w:lineRule="auto"/>
      <w:outlineLvl w:val="2"/>
    </w:pPr>
    <w:rPr>
      <w:b/>
      <w:bCs/>
      <w:sz w:val="32"/>
      <w:szCs w:val="32"/>
    </w:rPr>
  </w:style>
  <w:style w:type="character" w:customStyle="1" w:styleId="167">
    <w:name w:val="Char Char2_0"/>
    <w:link w:val="166"/>
    <w:qFormat/>
    <w:uiPriority w:val="0"/>
    <w:rPr>
      <w:rFonts w:ascii="Times New Roman" w:hAnsi="Times New Roman" w:eastAsia="宋体" w:cs="Times New Roman"/>
      <w:b/>
      <w:bCs/>
      <w:kern w:val="2"/>
      <w:sz w:val="32"/>
      <w:szCs w:val="32"/>
      <w:lang w:bidi="ar-SA"/>
    </w:rPr>
  </w:style>
  <w:style w:type="character" w:customStyle="1" w:styleId="168">
    <w:name w:val="by jerry Char1"/>
    <w:uiPriority w:val="0"/>
    <w:rPr>
      <w:rFonts w:ascii="Times New Roman" w:hAnsi="Times New Roman" w:eastAsia="宋体" w:cs="Times New Roman"/>
      <w:b/>
      <w:bCs/>
      <w:kern w:val="44"/>
      <w:sz w:val="32"/>
      <w:szCs w:val="44"/>
      <w:lang w:val="en-US" w:eastAsia="zh-CN" w:bidi="ar-SA"/>
    </w:rPr>
  </w:style>
  <w:style w:type="character" w:customStyle="1" w:styleId="169">
    <w:name w:val="纯文本 Char"/>
    <w:qFormat/>
    <w:uiPriority w:val="0"/>
    <w:rPr>
      <w:rFonts w:ascii="宋体" w:hAnsi="Courier New" w:eastAsia="宋体" w:cs="Courier New"/>
      <w:szCs w:val="21"/>
    </w:rPr>
  </w:style>
  <w:style w:type="character" w:customStyle="1" w:styleId="170">
    <w:name w:val="ca-121"/>
    <w:qFormat/>
    <w:uiPriority w:val="0"/>
    <w:rPr>
      <w:rFonts w:hint="default" w:ascii="Times New Roman" w:hAnsi="Times New Roman" w:eastAsia="宋体" w:cs="Times New Roman"/>
      <w:color w:val="000000"/>
      <w:sz w:val="32"/>
      <w:szCs w:val="32"/>
    </w:rPr>
  </w:style>
  <w:style w:type="character" w:customStyle="1" w:styleId="171">
    <w:name w:val="textcontents"/>
    <w:qFormat/>
    <w:uiPriority w:val="0"/>
    <w:rPr>
      <w:rFonts w:ascii="Times New Roman" w:hAnsi="Times New Roman" w:eastAsia="宋体" w:cs="Times New Roman"/>
    </w:rPr>
  </w:style>
  <w:style w:type="character" w:customStyle="1" w:styleId="172">
    <w:name w:val="Char Char28"/>
    <w:uiPriority w:val="0"/>
    <w:rPr>
      <w:rFonts w:ascii="Times New Roman" w:hAnsi="Times New Roman" w:eastAsia="宋体" w:cs="Times New Roman"/>
      <w:kern w:val="2"/>
      <w:sz w:val="18"/>
      <w:lang w:val="en-US" w:eastAsia="zh-CN" w:bidi="ar-SA"/>
    </w:rPr>
  </w:style>
  <w:style w:type="paragraph" w:customStyle="1" w:styleId="173">
    <w:name w:val="正文_1"/>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批注文字_0"/>
    <w:basedOn w:val="173"/>
    <w:link w:val="175"/>
    <w:uiPriority w:val="0"/>
    <w:pPr>
      <w:jc w:val="left"/>
    </w:pPr>
    <w:rPr>
      <w:szCs w:val="22"/>
    </w:rPr>
  </w:style>
  <w:style w:type="character" w:customStyle="1" w:styleId="175">
    <w:name w:val="批注文字 Char_0"/>
    <w:link w:val="174"/>
    <w:qFormat/>
    <w:uiPriority w:val="0"/>
    <w:rPr>
      <w:rFonts w:ascii="Times New Roman" w:hAnsi="Times New Roman" w:eastAsia="宋体" w:cs="Times New Roman"/>
      <w:kern w:val="2"/>
      <w:sz w:val="21"/>
      <w:szCs w:val="22"/>
      <w:lang w:bidi="ar-SA"/>
    </w:rPr>
  </w:style>
  <w:style w:type="character" w:customStyle="1" w:styleId="176">
    <w:name w:val="ca-54"/>
    <w:qFormat/>
    <w:uiPriority w:val="0"/>
    <w:rPr>
      <w:rFonts w:hint="eastAsia" w:ascii="宋体" w:hAnsi="宋体" w:eastAsia="宋体" w:cs="Times New Roman"/>
      <w:b/>
      <w:bCs/>
      <w:color w:val="000000"/>
      <w:spacing w:val="40"/>
      <w:sz w:val="48"/>
      <w:szCs w:val="48"/>
    </w:rPr>
  </w:style>
  <w:style w:type="character" w:customStyle="1" w:styleId="177">
    <w:name w:val="ca-61"/>
    <w:qFormat/>
    <w:uiPriority w:val="0"/>
    <w:rPr>
      <w:rFonts w:hint="eastAsia" w:ascii="宋体" w:hAnsi="宋体" w:eastAsia="宋体" w:cs="Times New Roman"/>
      <w:color w:val="000000"/>
      <w:sz w:val="30"/>
      <w:szCs w:val="30"/>
    </w:rPr>
  </w:style>
  <w:style w:type="character" w:customStyle="1" w:styleId="178">
    <w:name w:val="ca-321"/>
    <w:uiPriority w:val="0"/>
    <w:rPr>
      <w:rFonts w:hint="eastAsia" w:ascii="宋体" w:hAnsi="宋体" w:eastAsia="宋体" w:cs="Times New Roman"/>
      <w:b/>
      <w:bCs/>
      <w:color w:val="C00000"/>
      <w:spacing w:val="-20"/>
      <w:sz w:val="21"/>
      <w:szCs w:val="21"/>
    </w:rPr>
  </w:style>
  <w:style w:type="paragraph" w:customStyle="1" w:styleId="179">
    <w:name w:val="正文_3"/>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0">
    <w:name w:val="标题 2_0"/>
    <w:basedOn w:val="179"/>
    <w:next w:val="179"/>
    <w:link w:val="181"/>
    <w:uiPriority w:val="0"/>
    <w:pPr>
      <w:keepNext/>
      <w:keepLines/>
      <w:spacing w:before="260" w:after="260" w:line="415" w:lineRule="auto"/>
      <w:outlineLvl w:val="1"/>
    </w:pPr>
    <w:rPr>
      <w:rFonts w:ascii="Cambria" w:hAnsi="Cambria"/>
      <w:b/>
      <w:bCs/>
      <w:sz w:val="32"/>
      <w:szCs w:val="32"/>
    </w:rPr>
  </w:style>
  <w:style w:type="character" w:customStyle="1" w:styleId="181">
    <w:name w:val="标题 2 Char_0"/>
    <w:link w:val="180"/>
    <w:qFormat/>
    <w:uiPriority w:val="0"/>
    <w:rPr>
      <w:rFonts w:ascii="Cambria" w:hAnsi="Cambria" w:eastAsia="宋体" w:cs="Times New Roman"/>
      <w:b/>
      <w:bCs/>
      <w:kern w:val="2"/>
      <w:sz w:val="32"/>
      <w:szCs w:val="32"/>
      <w:lang w:bidi="ar-SA"/>
    </w:rPr>
  </w:style>
  <w:style w:type="paragraph" w:styleId="182">
    <w:name w:val="Quote"/>
    <w:basedOn w:val="1"/>
    <w:next w:val="1"/>
    <w:link w:val="183"/>
    <w:qFormat/>
    <w:uiPriority w:val="0"/>
    <w:rPr>
      <w:i/>
      <w:iCs/>
      <w:color w:val="000000"/>
      <w:szCs w:val="22"/>
    </w:rPr>
  </w:style>
  <w:style w:type="character" w:customStyle="1" w:styleId="183">
    <w:name w:val="引用 字符"/>
    <w:link w:val="182"/>
    <w:uiPriority w:val="0"/>
    <w:rPr>
      <w:rFonts w:ascii="Times New Roman" w:hAnsi="Times New Roman" w:eastAsia="宋体" w:cs="Times New Roman"/>
      <w:i/>
      <w:iCs/>
      <w:color w:val="000000"/>
      <w:kern w:val="2"/>
      <w:sz w:val="21"/>
      <w:szCs w:val="22"/>
    </w:rPr>
  </w:style>
  <w:style w:type="character" w:customStyle="1" w:styleId="184">
    <w:name w:val="ca-291"/>
    <w:uiPriority w:val="0"/>
    <w:rPr>
      <w:rFonts w:hint="eastAsia" w:ascii="宋体" w:hAnsi="宋体" w:eastAsia="宋体" w:cs="Times New Roman"/>
      <w:color w:val="7030A0"/>
      <w:sz w:val="21"/>
      <w:szCs w:val="21"/>
    </w:rPr>
  </w:style>
  <w:style w:type="character" w:customStyle="1" w:styleId="185">
    <w:name w:val="批注文字 Char1"/>
    <w:qFormat/>
    <w:uiPriority w:val="0"/>
    <w:rPr>
      <w:rFonts w:ascii="Times New Roman" w:hAnsi="Times New Roman" w:eastAsia="宋体" w:cs="Times New Roman"/>
      <w:kern w:val="2"/>
      <w:sz w:val="21"/>
      <w:szCs w:val="24"/>
      <w:lang w:val="en-US" w:eastAsia="zh-CN" w:bidi="ar-SA"/>
    </w:rPr>
  </w:style>
  <w:style w:type="character" w:customStyle="1" w:styleId="186">
    <w:name w:val="日期 Char Char"/>
    <w:uiPriority w:val="0"/>
    <w:rPr>
      <w:rFonts w:ascii="Times New Roman" w:hAnsi="Times New Roman" w:eastAsia="宋体" w:cs="Times New Roman"/>
      <w:kern w:val="2"/>
      <w:sz w:val="21"/>
      <w:szCs w:val="24"/>
    </w:rPr>
  </w:style>
  <w:style w:type="character" w:customStyle="1" w:styleId="187">
    <w:name w:val="ca-431"/>
    <w:qFormat/>
    <w:uiPriority w:val="0"/>
    <w:rPr>
      <w:rFonts w:hint="eastAsia" w:ascii="宋体" w:hAnsi="宋体" w:eastAsia="宋体" w:cs="Times New Roman"/>
      <w:color w:val="000000"/>
      <w:sz w:val="44"/>
      <w:szCs w:val="44"/>
    </w:rPr>
  </w:style>
  <w:style w:type="character" w:customStyle="1" w:styleId="188">
    <w:name w:val="class3"/>
    <w:uiPriority w:val="0"/>
    <w:rPr>
      <w:rFonts w:ascii="Times New Roman" w:hAnsi="Times New Roman" w:eastAsia="宋体" w:cs="Times New Roman"/>
    </w:rPr>
  </w:style>
  <w:style w:type="character" w:customStyle="1" w:styleId="189">
    <w:name w:val="ca-481"/>
    <w:uiPriority w:val="0"/>
    <w:rPr>
      <w:rFonts w:hint="eastAsia" w:ascii="宋体" w:hAnsi="宋体" w:eastAsia="宋体" w:cs="Times New Roman"/>
      <w:color w:val="000000"/>
      <w:sz w:val="26"/>
      <w:szCs w:val="26"/>
    </w:rPr>
  </w:style>
  <w:style w:type="paragraph" w:customStyle="1" w:styleId="190">
    <w:name w:val="样式1"/>
    <w:basedOn w:val="1"/>
    <w:link w:val="191"/>
    <w:uiPriority w:val="0"/>
    <w:pPr>
      <w:spacing w:before="120" w:after="120" w:line="300" w:lineRule="auto"/>
    </w:pPr>
    <w:rPr>
      <w:rFonts w:ascii="宋体" w:hAnsi="宋体"/>
      <w:b/>
      <w:sz w:val="24"/>
      <w:szCs w:val="20"/>
    </w:rPr>
  </w:style>
  <w:style w:type="character" w:customStyle="1" w:styleId="191">
    <w:name w:val="样式1 Char Char"/>
    <w:link w:val="190"/>
    <w:uiPriority w:val="0"/>
    <w:rPr>
      <w:rFonts w:ascii="宋体" w:hAnsi="宋体" w:eastAsia="宋体" w:cs="Times New Roman"/>
      <w:b/>
      <w:kern w:val="2"/>
      <w:sz w:val="24"/>
      <w:lang w:bidi="ar-SA"/>
    </w:rPr>
  </w:style>
  <w:style w:type="character" w:customStyle="1" w:styleId="192">
    <w:name w:val="文档结构图 Char2"/>
    <w:uiPriority w:val="0"/>
    <w:rPr>
      <w:rFonts w:ascii="Times New Roman" w:hAnsi="Times New Roman" w:eastAsia="宋体" w:cs="Times New Roman"/>
      <w:kern w:val="2"/>
      <w:sz w:val="21"/>
      <w:szCs w:val="24"/>
      <w:shd w:val="clear" w:color="auto" w:fill="000080"/>
    </w:rPr>
  </w:style>
  <w:style w:type="paragraph" w:customStyle="1" w:styleId="193">
    <w:name w:val="标题5"/>
    <w:basedOn w:val="4"/>
    <w:link w:val="194"/>
    <w:uiPriority w:val="0"/>
    <w:pPr>
      <w:spacing w:line="413" w:lineRule="auto"/>
    </w:pPr>
    <w:rPr>
      <w:rFonts w:ascii="Arial" w:hAnsi="Arial"/>
      <w:kern w:val="0"/>
      <w:sz w:val="24"/>
    </w:rPr>
  </w:style>
  <w:style w:type="character" w:customStyle="1" w:styleId="194">
    <w:name w:val="标题5 Char Char"/>
    <w:link w:val="193"/>
    <w:qFormat/>
    <w:uiPriority w:val="0"/>
    <w:rPr>
      <w:rFonts w:ascii="Arial" w:hAnsi="Arial" w:eastAsia="宋体" w:cs="Times New Roman"/>
      <w:b/>
      <w:bCs/>
      <w:sz w:val="24"/>
      <w:szCs w:val="32"/>
      <w:lang w:bidi="ar-SA"/>
    </w:rPr>
  </w:style>
  <w:style w:type="character" w:customStyle="1" w:styleId="195">
    <w:name w:val="by jerry Char"/>
    <w:uiPriority w:val="0"/>
    <w:rPr>
      <w:rFonts w:ascii="Times New Roman" w:hAnsi="Times New Roman" w:eastAsia="宋体" w:cs="Times New Roman"/>
      <w:b/>
      <w:bCs/>
      <w:kern w:val="44"/>
      <w:sz w:val="32"/>
      <w:szCs w:val="44"/>
      <w:lang w:val="en-US" w:eastAsia="zh-CN" w:bidi="ar-SA"/>
    </w:rPr>
  </w:style>
  <w:style w:type="character" w:customStyle="1" w:styleId="196">
    <w:name w:val="列出段落 Char"/>
    <w:qFormat/>
    <w:uiPriority w:val="34"/>
    <w:rPr>
      <w:rFonts w:ascii="Times New Roman" w:hAnsi="Times New Roman" w:eastAsia="宋体" w:cs="Times New Roman"/>
      <w:sz w:val="22"/>
      <w:szCs w:val="22"/>
      <w:lang w:eastAsia="en-US" w:bidi="en-US"/>
    </w:rPr>
  </w:style>
  <w:style w:type="character" w:customStyle="1" w:styleId="197">
    <w:name w:val="正文文本缩进 2 Char Char"/>
    <w:qFormat/>
    <w:uiPriority w:val="0"/>
    <w:rPr>
      <w:rFonts w:ascii="Times New Roman" w:hAnsi="Times New Roman" w:eastAsia="宋体" w:cs="Times New Roman"/>
      <w:szCs w:val="24"/>
    </w:rPr>
  </w:style>
  <w:style w:type="paragraph" w:customStyle="1" w:styleId="198">
    <w:name w:val="正文缩进_0"/>
    <w:basedOn w:val="153"/>
    <w:link w:val="199"/>
    <w:uiPriority w:val="0"/>
    <w:pPr>
      <w:ind w:firstLine="420" w:firstLineChars="200"/>
    </w:pPr>
  </w:style>
  <w:style w:type="character" w:customStyle="1" w:styleId="199">
    <w:name w:val="署名 Char1"/>
    <w:link w:val="198"/>
    <w:qFormat/>
    <w:uiPriority w:val="0"/>
    <w:rPr>
      <w:rFonts w:ascii="Times New Roman" w:hAnsi="Times New Roman" w:eastAsia="宋体" w:cs="Times New Roman"/>
      <w:kern w:val="2"/>
      <w:sz w:val="21"/>
      <w:szCs w:val="22"/>
      <w:lang w:bidi="ar-SA"/>
    </w:rPr>
  </w:style>
  <w:style w:type="character" w:customStyle="1" w:styleId="200">
    <w:name w:val="Footer-Even Char2"/>
    <w:qFormat/>
    <w:uiPriority w:val="0"/>
    <w:rPr>
      <w:rFonts w:ascii="Times New Roman" w:hAnsi="Times New Roman" w:eastAsia="宋体" w:cs="Times New Roman"/>
      <w:kern w:val="2"/>
      <w:sz w:val="18"/>
      <w:szCs w:val="18"/>
      <w:lang w:val="en-US" w:eastAsia="zh-CN" w:bidi="ar-SA"/>
    </w:rPr>
  </w:style>
  <w:style w:type="character" w:customStyle="1" w:styleId="201">
    <w:name w:val="标题 7 Char"/>
    <w:qFormat/>
    <w:uiPriority w:val="0"/>
    <w:rPr>
      <w:rFonts w:ascii="Times New Roman" w:hAnsi="Times New Roman" w:eastAsia="宋体" w:cs="Times New Roman"/>
      <w:b/>
      <w:bCs/>
      <w:kern w:val="2"/>
      <w:sz w:val="24"/>
      <w:szCs w:val="24"/>
    </w:rPr>
  </w:style>
  <w:style w:type="character" w:customStyle="1" w:styleId="202">
    <w:name w:val="Char Char12"/>
    <w:uiPriority w:val="0"/>
    <w:rPr>
      <w:rFonts w:ascii="Times New Roman" w:hAnsi="Times New Roman" w:eastAsia="宋体" w:cs="Times New Roman"/>
      <w:sz w:val="28"/>
      <w:szCs w:val="24"/>
    </w:rPr>
  </w:style>
  <w:style w:type="character" w:customStyle="1" w:styleId="203">
    <w:name w:val="内文 Char"/>
    <w:qFormat/>
    <w:uiPriority w:val="0"/>
    <w:rPr>
      <w:rFonts w:ascii="Arial" w:hAnsi="Arial" w:eastAsia="Times New Roman" w:cs="Arial"/>
      <w:kern w:val="2"/>
      <w:sz w:val="21"/>
      <w:szCs w:val="22"/>
      <w:lang w:val="en-US" w:eastAsia="zh-CN" w:bidi="ar-SA"/>
    </w:rPr>
  </w:style>
  <w:style w:type="character" w:customStyle="1" w:styleId="204">
    <w:name w:val="普通文字 Char Char1"/>
    <w:qFormat/>
    <w:uiPriority w:val="0"/>
    <w:rPr>
      <w:rFonts w:ascii="宋体" w:hAnsi="Courier New" w:eastAsia="宋体" w:cs="Times New Roman"/>
      <w:kern w:val="2"/>
      <w:sz w:val="24"/>
      <w:szCs w:val="24"/>
    </w:rPr>
  </w:style>
  <w:style w:type="character" w:customStyle="1" w:styleId="205">
    <w:name w:val="2nd level Char1"/>
    <w:uiPriority w:val="0"/>
    <w:rPr>
      <w:rFonts w:ascii="Arial" w:hAnsi="Arial" w:eastAsia="宋体" w:cs="Times New Roman"/>
      <w:b/>
      <w:bCs/>
      <w:kern w:val="2"/>
      <w:sz w:val="24"/>
      <w:szCs w:val="32"/>
      <w:lang w:val="en-US" w:eastAsia="zh-CN" w:bidi="ar-SA"/>
    </w:rPr>
  </w:style>
  <w:style w:type="character" w:customStyle="1" w:styleId="206">
    <w:name w:val="ca-441"/>
    <w:qFormat/>
    <w:uiPriority w:val="0"/>
    <w:rPr>
      <w:rFonts w:hint="eastAsia" w:ascii="宋体" w:hAnsi="宋体" w:eastAsia="宋体" w:cs="Times New Roman"/>
      <w:color w:val="000000"/>
      <w:sz w:val="52"/>
      <w:szCs w:val="52"/>
    </w:rPr>
  </w:style>
  <w:style w:type="character" w:customStyle="1" w:styleId="207">
    <w:name w:val="批注文字 Char Char"/>
    <w:uiPriority w:val="0"/>
    <w:rPr>
      <w:rFonts w:ascii="Times New Roman" w:hAnsi="Times New Roman" w:eastAsia="宋体" w:cs="Times New Roman"/>
      <w:szCs w:val="24"/>
    </w:rPr>
  </w:style>
  <w:style w:type="character" w:customStyle="1" w:styleId="208">
    <w:name w:val="ca-331"/>
    <w:qFormat/>
    <w:uiPriority w:val="0"/>
    <w:rPr>
      <w:rFonts w:hint="eastAsia" w:ascii="宋体" w:hAnsi="宋体" w:eastAsia="宋体" w:cs="Times New Roman"/>
      <w:b/>
      <w:bCs/>
      <w:color w:val="002060"/>
      <w:spacing w:val="-20"/>
      <w:sz w:val="20"/>
      <w:szCs w:val="20"/>
    </w:rPr>
  </w:style>
  <w:style w:type="character" w:customStyle="1" w:styleId="209">
    <w:name w:val="ca-371"/>
    <w:qFormat/>
    <w:uiPriority w:val="0"/>
    <w:rPr>
      <w:rFonts w:hint="eastAsia" w:ascii="宋体" w:hAnsi="宋体" w:eastAsia="宋体" w:cs="Times New Roman"/>
      <w:color w:val="000000"/>
      <w:spacing w:val="0"/>
      <w:sz w:val="21"/>
      <w:szCs w:val="21"/>
    </w:rPr>
  </w:style>
  <w:style w:type="character" w:customStyle="1" w:styleId="210">
    <w:name w:val="日期 Char2"/>
    <w:qFormat/>
    <w:uiPriority w:val="0"/>
    <w:rPr>
      <w:rFonts w:ascii="Times New Roman" w:hAnsi="Times New Roman" w:eastAsia="楷体_GB2312" w:cs="Times New Roman"/>
      <w:kern w:val="2"/>
      <w:sz w:val="32"/>
      <w:lang w:val="en-US" w:eastAsia="zh-CN" w:bidi="ar-SA"/>
    </w:rPr>
  </w:style>
  <w:style w:type="character" w:customStyle="1" w:styleId="211">
    <w:name w:val="zbggtop11 style5"/>
    <w:qFormat/>
    <w:uiPriority w:val="0"/>
    <w:rPr>
      <w:rFonts w:ascii="Times New Roman" w:hAnsi="Times New Roman" w:eastAsia="宋体" w:cs="Times New Roman"/>
    </w:rPr>
  </w:style>
  <w:style w:type="paragraph" w:customStyle="1" w:styleId="212">
    <w:name w:val="引用1"/>
    <w:basedOn w:val="1"/>
    <w:next w:val="1"/>
    <w:link w:val="213"/>
    <w:qFormat/>
    <w:uiPriority w:val="0"/>
    <w:rPr>
      <w:i/>
      <w:iCs/>
      <w:color w:val="000000"/>
    </w:rPr>
  </w:style>
  <w:style w:type="character" w:customStyle="1" w:styleId="213">
    <w:name w:val="引用 Char1"/>
    <w:link w:val="212"/>
    <w:uiPriority w:val="0"/>
    <w:rPr>
      <w:rFonts w:ascii="Times New Roman" w:hAnsi="Times New Roman" w:eastAsia="宋体" w:cs="Times New Roman"/>
      <w:i/>
      <w:iCs/>
      <w:color w:val="000000"/>
      <w:kern w:val="2"/>
      <w:sz w:val="21"/>
      <w:szCs w:val="24"/>
      <w:lang w:bidi="ar-SA"/>
    </w:rPr>
  </w:style>
  <w:style w:type="character" w:customStyle="1" w:styleId="214">
    <w:name w:val="ca-341"/>
    <w:qFormat/>
    <w:uiPriority w:val="0"/>
    <w:rPr>
      <w:rFonts w:hint="eastAsia" w:ascii="宋体" w:hAnsi="宋体" w:eastAsia="宋体" w:cs="Times New Roman"/>
      <w:color w:val="000000"/>
      <w:sz w:val="20"/>
      <w:szCs w:val="20"/>
    </w:rPr>
  </w:style>
  <w:style w:type="character" w:customStyle="1" w:styleId="215">
    <w:name w:val="ca-81"/>
    <w:qFormat/>
    <w:uiPriority w:val="0"/>
    <w:rPr>
      <w:rFonts w:hint="eastAsia" w:ascii="宋体" w:hAnsi="宋体" w:eastAsia="宋体" w:cs="Times New Roman"/>
      <w:color w:val="000000"/>
      <w:sz w:val="28"/>
      <w:szCs w:val="28"/>
    </w:rPr>
  </w:style>
  <w:style w:type="paragraph" w:customStyle="1" w:styleId="216">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7">
    <w:name w:val="标题 1_1"/>
    <w:basedOn w:val="216"/>
    <w:next w:val="216"/>
    <w:link w:val="218"/>
    <w:qFormat/>
    <w:uiPriority w:val="0"/>
    <w:pPr>
      <w:keepNext/>
      <w:keepLines/>
      <w:spacing w:line="360" w:lineRule="auto"/>
      <w:outlineLvl w:val="0"/>
    </w:pPr>
    <w:rPr>
      <w:b/>
      <w:bCs/>
      <w:kern w:val="44"/>
      <w:sz w:val="32"/>
      <w:szCs w:val="44"/>
    </w:rPr>
  </w:style>
  <w:style w:type="character" w:customStyle="1" w:styleId="218">
    <w:name w:val="Char Char24"/>
    <w:link w:val="217"/>
    <w:qFormat/>
    <w:uiPriority w:val="0"/>
    <w:rPr>
      <w:rFonts w:ascii="Times New Roman" w:hAnsi="Times New Roman" w:eastAsia="宋体" w:cs="Times New Roman"/>
      <w:b/>
      <w:bCs/>
      <w:kern w:val="44"/>
      <w:sz w:val="32"/>
      <w:szCs w:val="44"/>
      <w:lang w:bidi="ar-SA"/>
    </w:rPr>
  </w:style>
  <w:style w:type="character" w:customStyle="1" w:styleId="219">
    <w:name w:val="手改 Char Char1"/>
    <w:qFormat/>
    <w:uiPriority w:val="0"/>
    <w:rPr>
      <w:rFonts w:ascii="Times New Roman" w:hAnsi="Times New Roman" w:eastAsia="宋体" w:cs="Times New Roman"/>
      <w:kern w:val="2"/>
      <w:sz w:val="21"/>
      <w:szCs w:val="24"/>
      <w:lang w:val="en-US" w:eastAsia="zh-CN" w:bidi="ar-SA"/>
    </w:rPr>
  </w:style>
  <w:style w:type="character" w:customStyle="1" w:styleId="220">
    <w:name w:val="ca-310"/>
    <w:uiPriority w:val="0"/>
    <w:rPr>
      <w:rFonts w:hint="default" w:ascii="Times New Roman" w:hAnsi="Times New Roman" w:eastAsia="宋体" w:cs="Times New Roman"/>
      <w:b/>
      <w:bCs/>
      <w:color w:val="000000"/>
      <w:spacing w:val="-20"/>
      <w:sz w:val="48"/>
      <w:szCs w:val="48"/>
    </w:rPr>
  </w:style>
  <w:style w:type="paragraph" w:customStyle="1" w:styleId="221">
    <w:name w:val="样式 纯文本普通文字 Char纯文本 Char Char普通文字纯文本 Char Char Char Char Char...6"/>
    <w:basedOn w:val="25"/>
    <w:link w:val="222"/>
    <w:qFormat/>
    <w:uiPriority w:val="0"/>
    <w:pPr>
      <w:spacing w:beforeLines="0" w:afterLines="0" w:line="240" w:lineRule="auto"/>
    </w:pPr>
    <w:rPr>
      <w:color w:val="000000"/>
      <w:sz w:val="21"/>
      <w:szCs w:val="21"/>
    </w:rPr>
  </w:style>
  <w:style w:type="character" w:customStyle="1" w:styleId="222">
    <w:name w:val="样式 纯文本普通文字 Char纯文本 Char Char普通文字纯文本 Char Char Char Char Char...6 Char Char"/>
    <w:link w:val="221"/>
    <w:uiPriority w:val="0"/>
    <w:rPr>
      <w:rFonts w:ascii="宋体" w:hAnsi="Courier New" w:eastAsia="宋体" w:cs="Times New Roman"/>
      <w:color w:val="000000"/>
      <w:kern w:val="2"/>
      <w:sz w:val="21"/>
      <w:szCs w:val="21"/>
      <w:lang w:bidi="ar-SA"/>
    </w:rPr>
  </w:style>
  <w:style w:type="character" w:customStyle="1" w:styleId="223">
    <w:name w:val="纯文本 Char Char Char2"/>
    <w:qFormat/>
    <w:uiPriority w:val="0"/>
    <w:rPr>
      <w:rFonts w:ascii="宋体" w:hAnsi="Courier New" w:eastAsia="宋体" w:cs="Times New Roman"/>
      <w:kern w:val="2"/>
      <w:sz w:val="24"/>
      <w:szCs w:val="24"/>
      <w:lang w:val="en-US" w:eastAsia="zh-CN" w:bidi="ar-SA"/>
    </w:rPr>
  </w:style>
  <w:style w:type="paragraph" w:customStyle="1" w:styleId="224">
    <w:name w:val="标题4"/>
    <w:basedOn w:val="1"/>
    <w:link w:val="225"/>
    <w:qFormat/>
    <w:uiPriority w:val="0"/>
    <w:rPr>
      <w:rFonts w:ascii="Arial" w:hAnsi="Arial"/>
      <w:b/>
      <w:bCs/>
      <w:kern w:val="0"/>
      <w:sz w:val="24"/>
      <w:szCs w:val="32"/>
    </w:rPr>
  </w:style>
  <w:style w:type="character" w:customStyle="1" w:styleId="225">
    <w:name w:val="标题4 Char Char"/>
    <w:link w:val="224"/>
    <w:uiPriority w:val="0"/>
    <w:rPr>
      <w:rFonts w:ascii="Arial" w:hAnsi="Arial" w:eastAsia="宋体" w:cs="Times New Roman"/>
      <w:b/>
      <w:bCs/>
      <w:sz w:val="24"/>
      <w:szCs w:val="32"/>
      <w:lang w:bidi="ar-SA"/>
    </w:rPr>
  </w:style>
  <w:style w:type="paragraph" w:styleId="226">
    <w:name w:val="Intense Quote"/>
    <w:basedOn w:val="1"/>
    <w:next w:val="1"/>
    <w:link w:val="227"/>
    <w:qFormat/>
    <w:uiPriority w:val="0"/>
    <w:pPr>
      <w:pBdr>
        <w:bottom w:val="single" w:color="4F81BD" w:sz="4" w:space="4"/>
      </w:pBdr>
      <w:spacing w:before="200" w:after="280"/>
      <w:ind w:left="936" w:right="936"/>
    </w:pPr>
    <w:rPr>
      <w:rFonts w:ascii="Calibri" w:hAnsi="Calibri"/>
      <w:b/>
      <w:bCs/>
      <w:i/>
      <w:iCs/>
      <w:color w:val="4F81BD"/>
      <w:kern w:val="0"/>
      <w:sz w:val="20"/>
    </w:rPr>
  </w:style>
  <w:style w:type="character" w:customStyle="1" w:styleId="227">
    <w:name w:val="明显引用 字符"/>
    <w:link w:val="226"/>
    <w:uiPriority w:val="0"/>
    <w:rPr>
      <w:rFonts w:ascii="Calibri" w:hAnsi="Calibri" w:eastAsia="宋体" w:cs="Times New Roman"/>
      <w:b/>
      <w:bCs/>
      <w:i/>
      <w:iCs/>
      <w:color w:val="4F81BD"/>
      <w:szCs w:val="24"/>
    </w:rPr>
  </w:style>
  <w:style w:type="character" w:customStyle="1" w:styleId="228">
    <w:name w:val="ca-251"/>
    <w:qFormat/>
    <w:uiPriority w:val="0"/>
    <w:rPr>
      <w:rFonts w:hint="default" w:ascii="Times New Roman" w:hAnsi="Times New Roman" w:eastAsia="宋体" w:cs="Times New Roman"/>
      <w:sz w:val="21"/>
      <w:szCs w:val="21"/>
    </w:rPr>
  </w:style>
  <w:style w:type="paragraph" w:customStyle="1" w:styleId="229">
    <w:name w:val="浅色底纹 - 强调文字颜色 21"/>
    <w:basedOn w:val="1"/>
    <w:next w:val="1"/>
    <w:link w:val="230"/>
    <w:qFormat/>
    <w:uiPriority w:val="0"/>
    <w:pPr>
      <w:pBdr>
        <w:bottom w:val="single" w:color="4F81BD" w:sz="4" w:space="4"/>
      </w:pBdr>
      <w:spacing w:before="200" w:after="280"/>
      <w:ind w:left="936" w:right="936"/>
    </w:pPr>
    <w:rPr>
      <w:b/>
      <w:bCs/>
      <w:i/>
      <w:iCs/>
      <w:color w:val="4F81BD"/>
      <w:szCs w:val="22"/>
    </w:rPr>
  </w:style>
  <w:style w:type="character" w:customStyle="1" w:styleId="230">
    <w:name w:val="浅色底纹 - 强调文字颜色 2 Char"/>
    <w:link w:val="229"/>
    <w:qFormat/>
    <w:uiPriority w:val="0"/>
    <w:rPr>
      <w:rFonts w:ascii="Times New Roman" w:hAnsi="Times New Roman" w:eastAsia="宋体" w:cs="Times New Roman"/>
      <w:b/>
      <w:bCs/>
      <w:i/>
      <w:iCs/>
      <w:color w:val="4F81BD"/>
      <w:kern w:val="2"/>
      <w:sz w:val="21"/>
      <w:szCs w:val="22"/>
      <w:lang w:bidi="ar-SA"/>
    </w:rPr>
  </w:style>
  <w:style w:type="character" w:customStyle="1" w:styleId="231">
    <w:name w:val="Footer-Even Char"/>
    <w:uiPriority w:val="0"/>
    <w:rPr>
      <w:rFonts w:ascii="Times New Roman" w:hAnsi="Times New Roman" w:eastAsia="宋体" w:cs="Times New Roman"/>
      <w:kern w:val="2"/>
      <w:sz w:val="18"/>
      <w:szCs w:val="18"/>
      <w:lang w:val="en-US" w:eastAsia="zh-CN" w:bidi="ar-SA"/>
    </w:rPr>
  </w:style>
  <w:style w:type="character" w:customStyle="1" w:styleId="232">
    <w:name w:val="ca-231"/>
    <w:qFormat/>
    <w:uiPriority w:val="0"/>
    <w:rPr>
      <w:rFonts w:hint="default" w:ascii="Times New Roman" w:hAnsi="Times New Roman" w:eastAsia="宋体" w:cs="Times New Roman"/>
      <w:sz w:val="21"/>
      <w:szCs w:val="21"/>
    </w:rPr>
  </w:style>
  <w:style w:type="character" w:customStyle="1" w:styleId="233">
    <w:name w:val="ca-521"/>
    <w:qFormat/>
    <w:uiPriority w:val="0"/>
    <w:rPr>
      <w:rFonts w:hint="eastAsia" w:ascii="宋体" w:hAnsi="宋体" w:eastAsia="宋体" w:cs="Times New Roman"/>
      <w:b/>
      <w:bCs/>
      <w:spacing w:val="-20"/>
      <w:sz w:val="36"/>
      <w:szCs w:val="36"/>
    </w:rPr>
  </w:style>
  <w:style w:type="character" w:customStyle="1" w:styleId="234">
    <w:name w:val="Char Char211"/>
    <w:qFormat/>
    <w:uiPriority w:val="0"/>
    <w:rPr>
      <w:rFonts w:ascii="宋体" w:hAnsi="Courier New" w:eastAsia="宋体" w:cs="宋体"/>
      <w:kern w:val="2"/>
      <w:sz w:val="21"/>
      <w:szCs w:val="21"/>
      <w:lang w:val="en-US" w:eastAsia="zh-CN" w:bidi="ar-SA"/>
    </w:rPr>
  </w:style>
  <w:style w:type="character" w:customStyle="1" w:styleId="235">
    <w:name w:val="正文文本 3 Char"/>
    <w:qFormat/>
    <w:uiPriority w:val="0"/>
    <w:rPr>
      <w:rFonts w:ascii="Times New Roman" w:hAnsi="宋体" w:eastAsia="仿宋_GB2312" w:cs="Times New Roman"/>
      <w:b/>
      <w:bCs/>
      <w:sz w:val="24"/>
      <w:szCs w:val="20"/>
    </w:rPr>
  </w:style>
  <w:style w:type="paragraph" w:customStyle="1" w:styleId="236">
    <w:name w:val="Intense Quote1"/>
    <w:basedOn w:val="1"/>
    <w:next w:val="1"/>
    <w:link w:val="237"/>
    <w:qFormat/>
    <w:uiPriority w:val="0"/>
    <w:pPr>
      <w:pBdr>
        <w:bottom w:val="single" w:color="4F81BD" w:sz="4" w:space="4"/>
      </w:pBdr>
      <w:spacing w:before="200" w:after="280"/>
      <w:ind w:left="936" w:right="936"/>
    </w:pPr>
    <w:rPr>
      <w:b/>
      <w:bCs/>
      <w:i/>
      <w:iCs/>
      <w:color w:val="4F81BD"/>
    </w:rPr>
  </w:style>
  <w:style w:type="character" w:customStyle="1" w:styleId="237">
    <w:name w:val="明显引用 Char1"/>
    <w:link w:val="236"/>
    <w:qFormat/>
    <w:uiPriority w:val="0"/>
    <w:rPr>
      <w:rFonts w:ascii="Times New Roman" w:hAnsi="Times New Roman" w:eastAsia="宋体" w:cs="Times New Roman"/>
      <w:b/>
      <w:bCs/>
      <w:i/>
      <w:iCs/>
      <w:color w:val="4F81BD"/>
      <w:kern w:val="2"/>
      <w:sz w:val="21"/>
      <w:szCs w:val="24"/>
      <w:lang w:bidi="ar-SA"/>
    </w:rPr>
  </w:style>
  <w:style w:type="character" w:customStyle="1" w:styleId="238">
    <w:name w:val="hui121"/>
    <w:qFormat/>
    <w:uiPriority w:val="0"/>
    <w:rPr>
      <w:rFonts w:ascii="Times New Roman" w:hAnsi="Times New Roman" w:eastAsia="宋体" w:cs="Times New Roman"/>
      <w:color w:val="333333"/>
      <w:kern w:val="2"/>
      <w:sz w:val="18"/>
      <w:szCs w:val="18"/>
      <w:lang w:val="en-US" w:eastAsia="zh-CN" w:bidi="ar-SA"/>
    </w:rPr>
  </w:style>
  <w:style w:type="character" w:customStyle="1" w:styleId="239">
    <w:name w:val="class4"/>
    <w:qFormat/>
    <w:uiPriority w:val="0"/>
    <w:rPr>
      <w:rFonts w:ascii="Times New Roman" w:hAnsi="Times New Roman" w:eastAsia="宋体" w:cs="Times New Roman"/>
    </w:rPr>
  </w:style>
  <w:style w:type="character" w:customStyle="1" w:styleId="240">
    <w:name w:val="ca-301"/>
    <w:qFormat/>
    <w:uiPriority w:val="0"/>
    <w:rPr>
      <w:rFonts w:hint="default" w:ascii="??" w:hAnsi="??" w:eastAsia="宋体" w:cs="Times New Roman"/>
      <w:color w:val="002060"/>
      <w:sz w:val="21"/>
      <w:szCs w:val="21"/>
    </w:rPr>
  </w:style>
  <w:style w:type="character" w:customStyle="1" w:styleId="241">
    <w:name w:val="ca-241"/>
    <w:qFormat/>
    <w:uiPriority w:val="0"/>
    <w:rPr>
      <w:rFonts w:hint="eastAsia" w:ascii="宋体" w:hAnsi="宋体" w:eastAsia="宋体" w:cs="Times New Roman"/>
      <w:sz w:val="24"/>
      <w:szCs w:val="24"/>
    </w:rPr>
  </w:style>
  <w:style w:type="character" w:customStyle="1" w:styleId="242">
    <w:name w:val="标题 6 Char"/>
    <w:qFormat/>
    <w:uiPriority w:val="0"/>
    <w:rPr>
      <w:rFonts w:ascii="Cambria" w:hAnsi="Cambria" w:eastAsia="宋体" w:cs="Times New Roman"/>
      <w:b/>
      <w:bCs/>
      <w:kern w:val="2"/>
      <w:sz w:val="24"/>
      <w:szCs w:val="24"/>
    </w:rPr>
  </w:style>
  <w:style w:type="character" w:customStyle="1" w:styleId="243">
    <w:name w:val="不明显强调1"/>
    <w:qFormat/>
    <w:uiPriority w:val="0"/>
    <w:rPr>
      <w:rFonts w:ascii="Times New Roman" w:hAnsi="Times New Roman" w:eastAsia="宋体" w:cs="Times New Roman"/>
      <w:i/>
      <w:iCs/>
      <w:color w:val="808080"/>
    </w:rPr>
  </w:style>
  <w:style w:type="character" w:customStyle="1" w:styleId="244">
    <w:name w:val="正文文本缩进 字符"/>
    <w:qFormat/>
    <w:uiPriority w:val="0"/>
    <w:rPr>
      <w:rFonts w:ascii="宋体" w:hAnsi="Courier New" w:eastAsia="宋体" w:cs="Times New Roman"/>
      <w:spacing w:val="-4"/>
      <w:kern w:val="2"/>
      <w:sz w:val="18"/>
      <w:lang w:val="en-US" w:eastAsia="zh-CN" w:bidi="ar-SA"/>
    </w:rPr>
  </w:style>
  <w:style w:type="character" w:customStyle="1" w:styleId="245">
    <w:name w:val="font161"/>
    <w:uiPriority w:val="0"/>
    <w:rPr>
      <w:rFonts w:ascii="Times New Roman" w:hAnsi="Times New Roman" w:eastAsia="宋体" w:cs="Times New Roman"/>
      <w:b/>
      <w:bCs/>
      <w:sz w:val="32"/>
      <w:szCs w:val="32"/>
    </w:rPr>
  </w:style>
  <w:style w:type="character" w:customStyle="1" w:styleId="246">
    <w:name w:val="2nd level Char2"/>
    <w:qFormat/>
    <w:uiPriority w:val="0"/>
    <w:rPr>
      <w:rFonts w:ascii="Arial" w:hAnsi="Arial" w:eastAsia="宋体" w:cs="Times New Roman"/>
      <w:b/>
      <w:bCs/>
      <w:kern w:val="2"/>
      <w:sz w:val="24"/>
      <w:szCs w:val="32"/>
      <w:lang w:val="en-US" w:eastAsia="zh-CN" w:bidi="ar-SA"/>
    </w:rPr>
  </w:style>
  <w:style w:type="character" w:customStyle="1" w:styleId="247">
    <w:name w:val="正文文字4 Char"/>
    <w:qFormat/>
    <w:uiPriority w:val="0"/>
    <w:rPr>
      <w:rFonts w:ascii="Times New Roman" w:hAnsi="Times New Roman" w:eastAsia="宋体" w:cs="Times New Roman"/>
      <w:kern w:val="2"/>
      <w:sz w:val="21"/>
      <w:szCs w:val="24"/>
      <w:lang w:val="en-US" w:eastAsia="zh-CN" w:bidi="ar-SA"/>
    </w:rPr>
  </w:style>
  <w:style w:type="character" w:customStyle="1" w:styleId="248">
    <w:name w:val="页眉 Char1"/>
    <w:qFormat/>
    <w:uiPriority w:val="0"/>
    <w:rPr>
      <w:rFonts w:ascii="Times New Roman" w:hAnsi="Times New Roman" w:eastAsia="仿宋_GB2312" w:cs="Times New Roman"/>
      <w:kern w:val="2"/>
      <w:sz w:val="18"/>
      <w:lang w:val="en-US" w:eastAsia="zh-CN" w:bidi="ar-SA"/>
    </w:rPr>
  </w:style>
  <w:style w:type="character" w:customStyle="1" w:styleId="249">
    <w:name w:val="Para- Char Char"/>
    <w:qFormat/>
    <w:uiPriority w:val="0"/>
    <w:rPr>
      <w:rFonts w:ascii="Arial" w:hAnsi="Arial" w:eastAsia="宋体" w:cs="Times New Roman"/>
      <w:lang w:val="en-US" w:eastAsia="en-US" w:bidi="ar-SA"/>
    </w:rPr>
  </w:style>
  <w:style w:type="paragraph" w:customStyle="1" w:styleId="250">
    <w:name w:val="明显引用2"/>
    <w:basedOn w:val="1"/>
    <w:next w:val="1"/>
    <w:link w:val="251"/>
    <w:qFormat/>
    <w:uiPriority w:val="0"/>
    <w:pPr>
      <w:pBdr>
        <w:bottom w:val="single" w:color="4F81BD" w:sz="4" w:space="4"/>
      </w:pBdr>
      <w:spacing w:before="200" w:after="280"/>
      <w:ind w:left="936" w:right="936"/>
    </w:pPr>
    <w:rPr>
      <w:b/>
      <w:bCs/>
      <w:i/>
      <w:iCs/>
      <w:color w:val="4F81BD"/>
      <w:szCs w:val="22"/>
    </w:rPr>
  </w:style>
  <w:style w:type="character" w:customStyle="1" w:styleId="251">
    <w:name w:val="明显引用 Char"/>
    <w:link w:val="250"/>
    <w:qFormat/>
    <w:uiPriority w:val="0"/>
    <w:rPr>
      <w:rFonts w:ascii="Times New Roman" w:hAnsi="Times New Roman" w:eastAsia="宋体" w:cs="Times New Roman"/>
      <w:b/>
      <w:bCs/>
      <w:i/>
      <w:iCs/>
      <w:color w:val="4F81BD"/>
      <w:kern w:val="2"/>
      <w:sz w:val="21"/>
      <w:szCs w:val="22"/>
      <w:lang w:bidi="ar-SA"/>
    </w:rPr>
  </w:style>
  <w:style w:type="character" w:customStyle="1" w:styleId="252">
    <w:name w:val="ca-211"/>
    <w:qFormat/>
    <w:uiPriority w:val="0"/>
    <w:rPr>
      <w:rFonts w:hint="eastAsia" w:ascii="宋体" w:hAnsi="宋体" w:eastAsia="宋体" w:cs="Times New Roman"/>
      <w:color w:val="000000"/>
      <w:sz w:val="21"/>
      <w:szCs w:val="21"/>
    </w:rPr>
  </w:style>
  <w:style w:type="character" w:customStyle="1" w:styleId="253">
    <w:name w:val="Char Char27"/>
    <w:qFormat/>
    <w:uiPriority w:val="0"/>
    <w:rPr>
      <w:rFonts w:ascii="Calibri" w:hAnsi="Calibri" w:eastAsia="宋体" w:cs="Times New Roman"/>
      <w:b/>
      <w:bCs/>
      <w:kern w:val="2"/>
      <w:sz w:val="24"/>
      <w:szCs w:val="32"/>
    </w:rPr>
  </w:style>
  <w:style w:type="character" w:customStyle="1" w:styleId="254">
    <w:name w:val="页眉 Char"/>
    <w:qFormat/>
    <w:uiPriority w:val="0"/>
    <w:rPr>
      <w:rFonts w:ascii="Times New Roman" w:hAnsi="Times New Roman" w:eastAsia="仿宋_GB2312" w:cs="Times New Roman"/>
      <w:sz w:val="18"/>
      <w:szCs w:val="20"/>
    </w:rPr>
  </w:style>
  <w:style w:type="character" w:customStyle="1" w:styleId="255">
    <w:name w:val="ca-281"/>
    <w:qFormat/>
    <w:uiPriority w:val="0"/>
    <w:rPr>
      <w:rFonts w:hint="eastAsia" w:ascii="宋体" w:hAnsi="宋体" w:eastAsia="宋体" w:cs="Times New Roman"/>
      <w:color w:val="FF0000"/>
      <w:sz w:val="21"/>
      <w:szCs w:val="21"/>
    </w:rPr>
  </w:style>
  <w:style w:type="paragraph" w:customStyle="1" w:styleId="256">
    <w:name w:val="纯文本_0"/>
    <w:link w:val="257"/>
    <w:uiPriority w:val="0"/>
    <w:pPr>
      <w:widowControl w:val="0"/>
      <w:jc w:val="both"/>
    </w:pPr>
    <w:rPr>
      <w:rFonts w:ascii="Arial Unicode MS" w:hAnsi="Arial Unicode MS" w:eastAsia="ヒラギノ角ゴ Pro W3" w:cs="Times New Roman"/>
      <w:color w:val="000000"/>
      <w:kern w:val="2"/>
      <w:sz w:val="21"/>
      <w:lang w:val="en-US" w:eastAsia="zh-CN" w:bidi="ar-SA"/>
    </w:rPr>
  </w:style>
  <w:style w:type="character" w:customStyle="1" w:styleId="257">
    <w:name w:val="普通文字 Char Char_0"/>
    <w:link w:val="256"/>
    <w:qFormat/>
    <w:uiPriority w:val="0"/>
    <w:rPr>
      <w:rFonts w:ascii="Arial Unicode MS" w:hAnsi="Arial Unicode MS" w:eastAsia="ヒラギノ角ゴ Pro W3"/>
      <w:color w:val="000000"/>
      <w:kern w:val="2"/>
      <w:sz w:val="21"/>
      <w:lang w:val="en-US" w:eastAsia="zh-CN" w:bidi="ar-SA"/>
    </w:rPr>
  </w:style>
  <w:style w:type="paragraph" w:customStyle="1" w:styleId="258">
    <w:name w:val="列出段落1"/>
    <w:basedOn w:val="1"/>
    <w:link w:val="259"/>
    <w:qFormat/>
    <w:uiPriority w:val="0"/>
    <w:pPr>
      <w:ind w:firstLine="420" w:firstLineChars="200"/>
    </w:pPr>
  </w:style>
  <w:style w:type="character" w:customStyle="1" w:styleId="259">
    <w:name w:val="List Paragraph Char"/>
    <w:link w:val="258"/>
    <w:qFormat/>
    <w:uiPriority w:val="0"/>
    <w:rPr>
      <w:rFonts w:ascii="Times New Roman" w:hAnsi="Times New Roman" w:eastAsia="宋体" w:cs="Times New Roman"/>
      <w:kern w:val="2"/>
      <w:sz w:val="21"/>
      <w:szCs w:val="24"/>
      <w:lang w:val="en-US" w:eastAsia="zh-CN" w:bidi="ar-SA"/>
    </w:rPr>
  </w:style>
  <w:style w:type="character" w:customStyle="1" w:styleId="260">
    <w:name w:val="ca-131"/>
    <w:qFormat/>
    <w:uiPriority w:val="0"/>
    <w:rPr>
      <w:rFonts w:hint="eastAsia" w:ascii="宋体" w:hAnsi="宋体" w:eastAsia="宋体" w:cs="Times New Roman"/>
      <w:color w:val="000000"/>
      <w:sz w:val="32"/>
      <w:szCs w:val="32"/>
    </w:rPr>
  </w:style>
  <w:style w:type="character" w:customStyle="1" w:styleId="261">
    <w:name w:val="ca-201"/>
    <w:qFormat/>
    <w:uiPriority w:val="0"/>
    <w:rPr>
      <w:rFonts w:hint="default" w:ascii="??" w:hAnsi="??" w:eastAsia="宋体" w:cs="Times New Roman"/>
      <w:color w:val="000000"/>
      <w:sz w:val="18"/>
      <w:szCs w:val="18"/>
    </w:rPr>
  </w:style>
  <w:style w:type="character" w:customStyle="1" w:styleId="262">
    <w:name w:val="页脚 Char"/>
    <w:qFormat/>
    <w:uiPriority w:val="99"/>
    <w:rPr>
      <w:rFonts w:ascii="Times New Roman" w:hAnsi="Times New Roman" w:eastAsia="黑体" w:cs="Times New Roman"/>
      <w:snapToGrid w:val="0"/>
      <w:kern w:val="0"/>
      <w:sz w:val="18"/>
      <w:szCs w:val="18"/>
    </w:rPr>
  </w:style>
  <w:style w:type="character" w:customStyle="1" w:styleId="263">
    <w:name w:val="style11"/>
    <w:qFormat/>
    <w:uiPriority w:val="0"/>
    <w:rPr>
      <w:rFonts w:ascii="Times New Roman" w:hAnsi="Times New Roman" w:eastAsia="宋体" w:cs="Times New Roman"/>
      <w:sz w:val="27"/>
      <w:szCs w:val="27"/>
    </w:rPr>
  </w:style>
  <w:style w:type="character" w:customStyle="1" w:styleId="264">
    <w:name w:val="引用 Char2"/>
    <w:qFormat/>
    <w:uiPriority w:val="0"/>
    <w:rPr>
      <w:rFonts w:ascii="Times New Roman" w:hAnsi="Times New Roman" w:eastAsia="宋体" w:cs="Times New Roman"/>
      <w:i/>
      <w:iCs/>
      <w:color w:val="000000"/>
      <w:kern w:val="2"/>
      <w:sz w:val="21"/>
      <w:szCs w:val="24"/>
    </w:rPr>
  </w:style>
  <w:style w:type="character" w:customStyle="1" w:styleId="265">
    <w:name w:val="ca-421"/>
    <w:qFormat/>
    <w:uiPriority w:val="0"/>
    <w:rPr>
      <w:rFonts w:hint="eastAsia" w:ascii="宋体" w:hAnsi="宋体" w:eastAsia="宋体" w:cs="Times New Roman"/>
      <w:color w:val="000000"/>
      <w:sz w:val="36"/>
      <w:szCs w:val="36"/>
    </w:rPr>
  </w:style>
  <w:style w:type="character" w:customStyle="1" w:styleId="266">
    <w:name w:val="ca-221"/>
    <w:qFormat/>
    <w:uiPriority w:val="0"/>
    <w:rPr>
      <w:rFonts w:hint="eastAsia" w:ascii="宋体" w:hAnsi="宋体" w:eastAsia="宋体" w:cs="Times New Roman"/>
      <w:sz w:val="21"/>
      <w:szCs w:val="21"/>
    </w:rPr>
  </w:style>
  <w:style w:type="character" w:customStyle="1" w:styleId="267">
    <w:name w:val="标题 Char Char"/>
    <w:qFormat/>
    <w:uiPriority w:val="0"/>
    <w:rPr>
      <w:rFonts w:ascii="Arial" w:hAnsi="Arial" w:eastAsia="宋体" w:cs="Times New Roman"/>
      <w:b/>
      <w:kern w:val="2"/>
      <w:sz w:val="44"/>
      <w:lang w:val="en-US" w:eastAsia="zh-CN"/>
    </w:rPr>
  </w:style>
  <w:style w:type="character" w:customStyle="1" w:styleId="268">
    <w:name w:val="Heading 3 - old Char1"/>
    <w:uiPriority w:val="0"/>
    <w:rPr>
      <w:rFonts w:ascii="Times New Roman" w:hAnsi="Times New Roman" w:eastAsia="宋体" w:cs="Times New Roman"/>
      <w:b/>
      <w:bCs/>
      <w:kern w:val="2"/>
      <w:sz w:val="21"/>
      <w:szCs w:val="32"/>
      <w:lang w:val="en-US" w:eastAsia="zh-CN" w:bidi="ar-SA"/>
    </w:rPr>
  </w:style>
  <w:style w:type="paragraph" w:customStyle="1" w:styleId="269">
    <w:name w:val="纯文本_1"/>
    <w:link w:val="270"/>
    <w:qFormat/>
    <w:uiPriority w:val="0"/>
    <w:pPr>
      <w:widowControl w:val="0"/>
      <w:jc w:val="both"/>
    </w:pPr>
    <w:rPr>
      <w:rFonts w:ascii="宋体" w:hAnsi="宋体" w:eastAsia="ヒラギノ角ゴ Pro W3" w:cs="Times New Roman"/>
      <w:color w:val="000000"/>
      <w:kern w:val="2"/>
      <w:sz w:val="21"/>
      <w:lang w:val="en-US" w:eastAsia="zh-CN" w:bidi="ar-SA"/>
    </w:rPr>
  </w:style>
  <w:style w:type="character" w:customStyle="1" w:styleId="270">
    <w:name w:val="纯文本 Char_0"/>
    <w:link w:val="269"/>
    <w:qFormat/>
    <w:uiPriority w:val="0"/>
    <w:rPr>
      <w:rFonts w:ascii="宋体" w:hAnsi="宋体" w:eastAsia="ヒラギノ角ゴ Pro W3"/>
      <w:color w:val="000000"/>
      <w:kern w:val="2"/>
      <w:sz w:val="21"/>
      <w:lang w:val="en-US" w:eastAsia="zh-CN" w:bidi="ar-SA"/>
    </w:rPr>
  </w:style>
  <w:style w:type="character" w:customStyle="1" w:styleId="271">
    <w:name w:val="样式 正文缩进正文（首行缩进两字）特点ALT+Z表正文正文非缩进四号段1Normal Indent Char2... Char Char"/>
    <w:uiPriority w:val="0"/>
    <w:rPr>
      <w:rFonts w:ascii="Arial" w:hAnsi="Arial" w:eastAsia="宋体" w:cs="Times New Roman"/>
      <w:b/>
      <w:bCs/>
      <w:kern w:val="2"/>
      <w:sz w:val="24"/>
      <w:szCs w:val="32"/>
      <w:lang w:val="en-US" w:eastAsia="zh-CN" w:bidi="ar-SA"/>
    </w:rPr>
  </w:style>
  <w:style w:type="character" w:customStyle="1" w:styleId="272">
    <w:name w:val="ca-71"/>
    <w:uiPriority w:val="0"/>
    <w:rPr>
      <w:rFonts w:hint="default" w:ascii="Times New Roman" w:hAnsi="Times New Roman" w:eastAsia="宋体" w:cs="Times New Roman"/>
      <w:color w:val="000000"/>
      <w:sz w:val="28"/>
      <w:szCs w:val="28"/>
    </w:rPr>
  </w:style>
  <w:style w:type="character" w:customStyle="1" w:styleId="273">
    <w:name w:val="标题 8 Char"/>
    <w:qFormat/>
    <w:uiPriority w:val="0"/>
    <w:rPr>
      <w:rFonts w:ascii="Cambria" w:hAnsi="Cambria" w:eastAsia="宋体" w:cs="Times New Roman"/>
      <w:kern w:val="2"/>
      <w:sz w:val="24"/>
      <w:szCs w:val="24"/>
    </w:rPr>
  </w:style>
  <w:style w:type="character" w:customStyle="1" w:styleId="274">
    <w:name w:val="标题 9 Char1"/>
    <w:uiPriority w:val="0"/>
    <w:rPr>
      <w:rFonts w:ascii="Arial" w:hAnsi="Arial" w:eastAsia="黑体" w:cs="Times New Roman"/>
      <w:kern w:val="2"/>
      <w:sz w:val="21"/>
      <w:szCs w:val="22"/>
      <w:lang w:val="en-US" w:eastAsia="zh-CN" w:bidi="ar-SA"/>
    </w:rPr>
  </w:style>
  <w:style w:type="character" w:customStyle="1" w:styleId="275">
    <w:name w:val="apple-style-span"/>
    <w:qFormat/>
    <w:uiPriority w:val="0"/>
    <w:rPr>
      <w:rFonts w:ascii="Times New Roman" w:hAnsi="Times New Roman" w:eastAsia="宋体" w:cs="Times New Roman"/>
    </w:rPr>
  </w:style>
  <w:style w:type="character" w:customStyle="1" w:styleId="276">
    <w:name w:val="ca-141"/>
    <w:uiPriority w:val="0"/>
    <w:rPr>
      <w:rFonts w:hint="default" w:ascii="Times New Roman" w:hAnsi="Times New Roman" w:eastAsia="宋体" w:cs="Times New Roman"/>
      <w:color w:val="000000"/>
      <w:sz w:val="24"/>
      <w:szCs w:val="24"/>
    </w:rPr>
  </w:style>
  <w:style w:type="character" w:customStyle="1" w:styleId="277">
    <w:name w:val="Char Char25"/>
    <w:uiPriority w:val="0"/>
    <w:rPr>
      <w:rFonts w:ascii="宋体" w:hAnsi="宋体" w:eastAsia="宋体" w:cs="Times New Roman"/>
      <w:b/>
      <w:sz w:val="24"/>
      <w:lang w:val="en-US" w:eastAsia="zh-CN" w:bidi="ar-SA"/>
    </w:rPr>
  </w:style>
  <w:style w:type="character" w:customStyle="1" w:styleId="278">
    <w:name w:val="正文文字4 Char1"/>
    <w:uiPriority w:val="0"/>
    <w:rPr>
      <w:rFonts w:ascii="Times New Roman" w:hAnsi="Times New Roman" w:eastAsia="宋体" w:cs="Times New Roman"/>
      <w:kern w:val="2"/>
      <w:sz w:val="21"/>
      <w:szCs w:val="24"/>
      <w:lang w:val="en-US" w:eastAsia="zh-CN" w:bidi="ar-SA"/>
    </w:rPr>
  </w:style>
  <w:style w:type="character" w:customStyle="1" w:styleId="279">
    <w:name w:val="CPara- Char Char"/>
    <w:qFormat/>
    <w:uiPriority w:val="0"/>
    <w:rPr>
      <w:rFonts w:ascii="宋体" w:hAnsi="宋体" w:eastAsia="宋体" w:cs="Times New Roman"/>
      <w:lang w:val="en-US" w:eastAsia="en-US" w:bidi="ar-SA"/>
    </w:rPr>
  </w:style>
  <w:style w:type="character" w:customStyle="1" w:styleId="280">
    <w:name w:val="正文首行缩进 Char"/>
    <w:uiPriority w:val="0"/>
    <w:rPr>
      <w:rFonts w:ascii="Times New Roman" w:hAnsi="Times New Roman" w:eastAsia="宋体" w:cs="Times New Roman"/>
      <w:kern w:val="2"/>
      <w:sz w:val="21"/>
      <w:szCs w:val="24"/>
    </w:rPr>
  </w:style>
  <w:style w:type="character" w:customStyle="1" w:styleId="281">
    <w:name w:val="样式1 Char"/>
    <w:qFormat/>
    <w:uiPriority w:val="0"/>
    <w:rPr>
      <w:rFonts w:ascii="宋体" w:hAnsi="Times New Roman" w:eastAsia="宋体" w:cs="Times New Roman"/>
      <w:kern w:val="2"/>
      <w:sz w:val="24"/>
      <w:szCs w:val="24"/>
      <w:lang w:val="en-US" w:eastAsia="zh-CN" w:bidi="ar-SA"/>
    </w:rPr>
  </w:style>
  <w:style w:type="paragraph" w:customStyle="1" w:styleId="282">
    <w:name w:val="引用11"/>
    <w:basedOn w:val="1"/>
    <w:next w:val="1"/>
    <w:link w:val="283"/>
    <w:uiPriority w:val="0"/>
    <w:rPr>
      <w:i/>
      <w:color w:val="000000"/>
      <w:sz w:val="22"/>
      <w:szCs w:val="20"/>
    </w:rPr>
  </w:style>
  <w:style w:type="character" w:customStyle="1" w:styleId="283">
    <w:name w:val="Quote Char"/>
    <w:link w:val="282"/>
    <w:qFormat/>
    <w:uiPriority w:val="0"/>
    <w:rPr>
      <w:rFonts w:ascii="Times New Roman" w:hAnsi="Times New Roman" w:eastAsia="宋体" w:cs="Times New Roman"/>
      <w:i/>
      <w:color w:val="000000"/>
      <w:kern w:val="2"/>
      <w:sz w:val="22"/>
      <w:lang w:bidi="ar-SA"/>
    </w:rPr>
  </w:style>
  <w:style w:type="character" w:customStyle="1" w:styleId="284">
    <w:name w:val="纯文本 字符"/>
    <w:qFormat/>
    <w:uiPriority w:val="0"/>
    <w:rPr>
      <w:rFonts w:ascii="宋体" w:hAnsi="Courier New" w:eastAsia="宋体" w:cs="Times New Roman"/>
      <w:kern w:val="2"/>
      <w:sz w:val="24"/>
      <w:szCs w:val="24"/>
      <w:lang w:val="en-US" w:eastAsia="zh-CN" w:bidi="ar-SA"/>
    </w:rPr>
  </w:style>
  <w:style w:type="character" w:customStyle="1" w:styleId="285">
    <w:name w:val="标题 3 Char1"/>
    <w:uiPriority w:val="0"/>
    <w:rPr>
      <w:rFonts w:ascii="Times New Roman" w:hAnsi="Times New Roman" w:eastAsia="宋体" w:cs="Times New Roman"/>
      <w:b/>
      <w:bCs/>
      <w:kern w:val="2"/>
      <w:sz w:val="32"/>
      <w:szCs w:val="32"/>
      <w:lang w:val="en-US" w:eastAsia="zh-CN" w:bidi="ar-SA"/>
    </w:rPr>
  </w:style>
  <w:style w:type="character" w:customStyle="1" w:styleId="286">
    <w:name w:val="标题 2 Char"/>
    <w:qFormat/>
    <w:uiPriority w:val="0"/>
    <w:rPr>
      <w:rFonts w:ascii="Arial" w:hAnsi="Arial" w:eastAsia="黑体" w:cs="Times New Roman"/>
      <w:b/>
      <w:bCs/>
      <w:sz w:val="32"/>
      <w:szCs w:val="32"/>
    </w:rPr>
  </w:style>
  <w:style w:type="paragraph" w:customStyle="1" w:styleId="287">
    <w:name w:val="标准文本"/>
    <w:basedOn w:val="1"/>
    <w:link w:val="288"/>
    <w:qFormat/>
    <w:uiPriority w:val="0"/>
    <w:pPr>
      <w:spacing w:line="360" w:lineRule="auto"/>
      <w:ind w:firstLine="480" w:firstLineChars="200"/>
    </w:pPr>
    <w:rPr>
      <w:rFonts w:ascii="Arial" w:hAnsi="Arial"/>
      <w:sz w:val="24"/>
      <w:szCs w:val="20"/>
    </w:rPr>
  </w:style>
  <w:style w:type="character" w:customStyle="1" w:styleId="288">
    <w:name w:val="标准文本 Char"/>
    <w:link w:val="287"/>
    <w:qFormat/>
    <w:uiPriority w:val="0"/>
    <w:rPr>
      <w:rFonts w:ascii="Arial" w:hAnsi="Arial" w:eastAsia="宋体" w:cs="Times New Roman"/>
      <w:kern w:val="2"/>
      <w:sz w:val="24"/>
      <w:lang w:bidi="ar-SA"/>
    </w:rPr>
  </w:style>
  <w:style w:type="paragraph" w:customStyle="1" w:styleId="289">
    <w:name w:val="Default"/>
    <w:link w:val="290"/>
    <w:uiPriority w:val="0"/>
    <w:pPr>
      <w:widowControl w:val="0"/>
      <w:autoSpaceDE w:val="0"/>
      <w:autoSpaceDN w:val="0"/>
      <w:adjustRightInd w:val="0"/>
    </w:pPr>
    <w:rPr>
      <w:rFonts w:ascii="..ì." w:hAnsi="Times New Roman" w:eastAsia="..ì." w:cs="..ì."/>
      <w:color w:val="000000"/>
      <w:sz w:val="24"/>
      <w:szCs w:val="24"/>
      <w:lang w:val="en-US" w:eastAsia="zh-CN" w:bidi="ar-SA"/>
    </w:rPr>
  </w:style>
  <w:style w:type="character" w:customStyle="1" w:styleId="290">
    <w:name w:val="Default Char Char"/>
    <w:link w:val="289"/>
    <w:qFormat/>
    <w:uiPriority w:val="0"/>
    <w:rPr>
      <w:rFonts w:ascii="..ì." w:eastAsia="..ì." w:cs="..ì."/>
      <w:color w:val="000000"/>
      <w:sz w:val="24"/>
      <w:szCs w:val="24"/>
      <w:lang w:val="en-US" w:eastAsia="zh-CN" w:bidi="ar-SA"/>
    </w:rPr>
  </w:style>
  <w:style w:type="character" w:customStyle="1" w:styleId="291">
    <w:name w:val="ca-511"/>
    <w:uiPriority w:val="0"/>
    <w:rPr>
      <w:rFonts w:hint="default" w:ascii="Times New Roman" w:hAnsi="Times New Roman" w:eastAsia="宋体" w:cs="Times New Roman"/>
      <w:b/>
      <w:bCs/>
      <w:color w:val="000000"/>
      <w:spacing w:val="-20"/>
      <w:sz w:val="32"/>
      <w:szCs w:val="32"/>
    </w:rPr>
  </w:style>
  <w:style w:type="character" w:customStyle="1" w:styleId="292">
    <w:name w:val="标题 4 Char1"/>
    <w:qFormat/>
    <w:uiPriority w:val="0"/>
    <w:rPr>
      <w:rFonts w:ascii="Arial" w:hAnsi="Arial" w:eastAsia="黑体" w:cs="Times New Roman"/>
      <w:b/>
      <w:bCs/>
      <w:kern w:val="2"/>
      <w:sz w:val="28"/>
      <w:szCs w:val="28"/>
      <w:lang w:val="en-US" w:eastAsia="zh-CN" w:bidi="ar-SA"/>
    </w:rPr>
  </w:style>
  <w:style w:type="paragraph" w:customStyle="1" w:styleId="293">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94">
    <w:name w:val="正文文本缩进_1"/>
    <w:basedOn w:val="293"/>
    <w:link w:val="295"/>
    <w:qFormat/>
    <w:uiPriority w:val="0"/>
    <w:pPr>
      <w:spacing w:after="120"/>
      <w:ind w:left="420" w:leftChars="200"/>
    </w:pPr>
  </w:style>
  <w:style w:type="character" w:customStyle="1" w:styleId="295">
    <w:name w:val="正文文字4 Char1_1"/>
    <w:link w:val="294"/>
    <w:uiPriority w:val="0"/>
    <w:rPr>
      <w:rFonts w:ascii="Times New Roman" w:hAnsi="Times New Roman" w:eastAsia="宋体" w:cs="Times New Roman"/>
      <w:kern w:val="2"/>
      <w:sz w:val="21"/>
      <w:szCs w:val="22"/>
      <w:lang w:bidi="ar-SA"/>
    </w:rPr>
  </w:style>
  <w:style w:type="character" w:customStyle="1" w:styleId="296">
    <w:name w:val="标题 5 Char1"/>
    <w:qFormat/>
    <w:uiPriority w:val="0"/>
    <w:rPr>
      <w:rFonts w:ascii="Times New Roman" w:hAnsi="Times New Roman" w:eastAsia="宋体" w:cs="Times New Roman"/>
      <w:b/>
      <w:bCs/>
      <w:kern w:val="2"/>
      <w:sz w:val="28"/>
      <w:szCs w:val="28"/>
      <w:lang w:val="en-US" w:eastAsia="zh-CN" w:bidi="ar-SA"/>
    </w:rPr>
  </w:style>
  <w:style w:type="character" w:customStyle="1" w:styleId="297">
    <w:name w:val="label_list1"/>
    <w:qFormat/>
    <w:uiPriority w:val="0"/>
    <w:rPr>
      <w:rFonts w:ascii="Times New Roman" w:hAnsi="Times New Roman" w:eastAsia="宋体" w:cs="Times New Roman"/>
    </w:rPr>
  </w:style>
  <w:style w:type="character" w:customStyle="1" w:styleId="298">
    <w:name w:val="Char Char26"/>
    <w:uiPriority w:val="0"/>
    <w:rPr>
      <w:rFonts w:ascii="Arial" w:hAnsi="Arial" w:eastAsia="宋体" w:cs="Times New Roman"/>
      <w:bCs/>
      <w:kern w:val="2"/>
      <w:sz w:val="24"/>
      <w:szCs w:val="28"/>
    </w:rPr>
  </w:style>
  <w:style w:type="character" w:customStyle="1" w:styleId="299">
    <w:name w:val="明显参考1"/>
    <w:uiPriority w:val="0"/>
    <w:rPr>
      <w:rFonts w:ascii="Times New Roman" w:hAnsi="Times New Roman" w:eastAsia="宋体" w:cs="Times New Roman"/>
      <w:b/>
      <w:bCs/>
      <w:smallCaps/>
      <w:color w:val="C0504D"/>
      <w:spacing w:val="5"/>
      <w:u w:val="single"/>
    </w:rPr>
  </w:style>
  <w:style w:type="character" w:customStyle="1" w:styleId="300">
    <w:name w:val="Char Char3"/>
    <w:qFormat/>
    <w:uiPriority w:val="0"/>
    <w:rPr>
      <w:rFonts w:ascii="Times New Roman" w:hAnsi="Times New Roman" w:eastAsia="宋体" w:cs="Times New Roman"/>
      <w:kern w:val="2"/>
      <w:sz w:val="21"/>
      <w:szCs w:val="24"/>
      <w:lang w:val="en-US" w:eastAsia="zh-CN" w:bidi="ar-SA"/>
    </w:rPr>
  </w:style>
  <w:style w:type="character" w:customStyle="1" w:styleId="301">
    <w:name w:val="CPara--- Char Char"/>
    <w:uiPriority w:val="0"/>
    <w:rPr>
      <w:rFonts w:ascii="Arial" w:hAnsi="Arial" w:eastAsia="宋体" w:cs="Times New Roman"/>
      <w:lang w:val="en-US" w:eastAsia="en-US" w:bidi="ar-SA"/>
    </w:rPr>
  </w:style>
  <w:style w:type="character" w:customStyle="1" w:styleId="302">
    <w:name w:val="正文首行缩进 Char Char"/>
    <w:uiPriority w:val="0"/>
    <w:rPr>
      <w:rFonts w:ascii="Times New Roman" w:hAnsi="Times New Roman" w:eastAsia="宋体" w:cs="Times New Roman"/>
      <w:kern w:val="2"/>
      <w:sz w:val="21"/>
      <w:szCs w:val="24"/>
      <w:lang w:val="en-US" w:eastAsia="zh-CN" w:bidi="ar-SA"/>
    </w:rPr>
  </w:style>
  <w:style w:type="character" w:customStyle="1" w:styleId="303">
    <w:name w:val="ca-3"/>
    <w:qFormat/>
    <w:uiPriority w:val="0"/>
    <w:rPr>
      <w:rFonts w:ascii="Times New Roman" w:hAnsi="Times New Roman" w:eastAsia="宋体" w:cs="Times New Roman"/>
      <w:kern w:val="2"/>
      <w:sz w:val="24"/>
      <w:szCs w:val="24"/>
      <w:lang w:val="en-US" w:eastAsia="zh-CN" w:bidi="ar-SA"/>
    </w:rPr>
  </w:style>
  <w:style w:type="character" w:customStyle="1" w:styleId="304">
    <w:name w:val="zbggmain style9"/>
    <w:qFormat/>
    <w:uiPriority w:val="0"/>
    <w:rPr>
      <w:rFonts w:ascii="Times New Roman" w:hAnsi="Times New Roman" w:eastAsia="宋体" w:cs="Times New Roman"/>
    </w:rPr>
  </w:style>
  <w:style w:type="character" w:customStyle="1" w:styleId="305">
    <w:name w:val="页脚 Char Char"/>
    <w:uiPriority w:val="0"/>
    <w:rPr>
      <w:rFonts w:ascii="Times New Roman" w:hAnsi="Times New Roman" w:eastAsia="宋体" w:cs="Times New Roman"/>
      <w:kern w:val="2"/>
      <w:sz w:val="18"/>
      <w:szCs w:val="18"/>
    </w:rPr>
  </w:style>
  <w:style w:type="character" w:customStyle="1" w:styleId="306">
    <w:name w:val="Char Char9"/>
    <w:uiPriority w:val="0"/>
    <w:rPr>
      <w:rFonts w:ascii="Times New Roman" w:hAnsi="Times New Roman" w:eastAsia="宋体" w:cs="Times New Roman"/>
      <w:b/>
      <w:bCs/>
      <w:kern w:val="2"/>
      <w:sz w:val="24"/>
      <w:szCs w:val="24"/>
      <w:lang w:val="en-US" w:eastAsia="zh-CN" w:bidi="ar-SA"/>
    </w:rPr>
  </w:style>
  <w:style w:type="character" w:customStyle="1" w:styleId="307">
    <w:name w:val="样式 正文文本 Char"/>
    <w:qFormat/>
    <w:uiPriority w:val="0"/>
    <w:rPr>
      <w:rFonts w:ascii="Arial" w:hAnsi="Arial" w:eastAsia="宋体" w:cs="宋体"/>
      <w:color w:val="000000"/>
    </w:rPr>
  </w:style>
  <w:style w:type="character" w:customStyle="1" w:styleId="308">
    <w:name w:val="纯文本 Char1"/>
    <w:qFormat/>
    <w:uiPriority w:val="0"/>
    <w:rPr>
      <w:rFonts w:ascii="宋体" w:hAnsi="Courier New" w:eastAsia="宋体" w:cs="Times New Roman"/>
      <w:sz w:val="24"/>
      <w:szCs w:val="24"/>
    </w:rPr>
  </w:style>
  <w:style w:type="character" w:customStyle="1" w:styleId="309">
    <w:name w:val="样式 纯文本普通文字 Char纯文本 Char Char普通文字纯文本 Char Char Char Char Char...6 Char"/>
    <w:qFormat/>
    <w:uiPriority w:val="0"/>
    <w:rPr>
      <w:rFonts w:ascii="宋体" w:hAnsi="Courier New" w:eastAsia="宋体" w:cs="Courier New"/>
      <w:color w:val="000000"/>
      <w:szCs w:val="21"/>
    </w:rPr>
  </w:style>
  <w:style w:type="character" w:customStyle="1" w:styleId="310">
    <w:name w:val="op-map-singlepoint-info-right1"/>
    <w:qFormat/>
    <w:uiPriority w:val="0"/>
    <w:rPr>
      <w:rFonts w:ascii="Times New Roman" w:hAnsi="Times New Roman" w:eastAsia="宋体" w:cs="Times New Roman"/>
    </w:rPr>
  </w:style>
  <w:style w:type="character" w:customStyle="1" w:styleId="311">
    <w:name w:val="ca-210"/>
    <w:qFormat/>
    <w:uiPriority w:val="0"/>
    <w:rPr>
      <w:rFonts w:hint="default" w:ascii="Times New Roman" w:hAnsi="Times New Roman" w:eastAsia="宋体" w:cs="Times New Roman"/>
      <w:color w:val="000000"/>
      <w:sz w:val="36"/>
      <w:szCs w:val="36"/>
    </w:rPr>
  </w:style>
  <w:style w:type="character" w:customStyle="1" w:styleId="312">
    <w:name w:val="文档结构图 Char1"/>
    <w:qFormat/>
    <w:uiPriority w:val="0"/>
    <w:rPr>
      <w:rFonts w:ascii="宋体" w:hAnsi="Times New Roman" w:eastAsia="宋体" w:cs="Times New Roman"/>
      <w:kern w:val="2"/>
      <w:sz w:val="18"/>
      <w:szCs w:val="18"/>
    </w:rPr>
  </w:style>
  <w:style w:type="character" w:customStyle="1" w:styleId="313">
    <w:name w:val="ca-161"/>
    <w:qFormat/>
    <w:uiPriority w:val="0"/>
    <w:rPr>
      <w:rFonts w:hint="eastAsia" w:ascii="宋体" w:hAnsi="宋体" w:eastAsia="宋体" w:cs="Times New Roman"/>
      <w:sz w:val="24"/>
      <w:szCs w:val="24"/>
    </w:rPr>
  </w:style>
  <w:style w:type="character" w:customStyle="1" w:styleId="314">
    <w:name w:val="ca-101"/>
    <w:uiPriority w:val="0"/>
    <w:rPr>
      <w:rFonts w:hint="default" w:ascii="Times New Roman" w:hAnsi="Times New Roman" w:eastAsia="宋体" w:cs="Times New Roman"/>
      <w:color w:val="000000"/>
      <w:sz w:val="52"/>
      <w:szCs w:val="52"/>
    </w:rPr>
  </w:style>
  <w:style w:type="paragraph" w:customStyle="1" w:styleId="315">
    <w:name w:val="无间隔1"/>
    <w:link w:val="316"/>
    <w:qFormat/>
    <w:uiPriority w:val="0"/>
    <w:pPr>
      <w:widowControl w:val="0"/>
      <w:jc w:val="both"/>
    </w:pPr>
    <w:rPr>
      <w:rFonts w:ascii="Times New Roman" w:hAnsi="Times New Roman" w:eastAsia="Times New Roman" w:cs="Times New Roman"/>
      <w:kern w:val="2"/>
      <w:sz w:val="21"/>
      <w:szCs w:val="24"/>
      <w:lang w:val="en-US" w:eastAsia="zh-CN" w:bidi="ar-SA"/>
    </w:rPr>
  </w:style>
  <w:style w:type="character" w:customStyle="1" w:styleId="316">
    <w:name w:val="无间隔 Char"/>
    <w:link w:val="315"/>
    <w:qFormat/>
    <w:uiPriority w:val="0"/>
    <w:rPr>
      <w:rFonts w:eastAsia="Times New Roman"/>
      <w:kern w:val="2"/>
      <w:sz w:val="21"/>
      <w:szCs w:val="24"/>
      <w:lang w:val="en-US" w:eastAsia="zh-CN" w:bidi="ar-SA"/>
    </w:rPr>
  </w:style>
  <w:style w:type="character" w:customStyle="1" w:styleId="317">
    <w:name w:val="15"/>
    <w:uiPriority w:val="0"/>
    <w:rPr>
      <w:rFonts w:hint="default" w:ascii="Calibri" w:hAnsi="Calibri" w:eastAsia="ヒラギノ角ゴ Pro W3" w:cs="Times New Roman"/>
      <w:color w:val="000000"/>
      <w:sz w:val="20"/>
      <w:szCs w:val="20"/>
      <w:lang w:val="en-US" w:eastAsia="zh-CN" w:bidi="ar-SA"/>
    </w:rPr>
  </w:style>
  <w:style w:type="paragraph" w:customStyle="1" w:styleId="318">
    <w:name w:val="彩色网格 - 强调文字颜色 11"/>
    <w:basedOn w:val="1"/>
    <w:next w:val="1"/>
    <w:link w:val="319"/>
    <w:uiPriority w:val="0"/>
    <w:rPr>
      <w:i/>
      <w:iCs/>
      <w:color w:val="000000"/>
      <w:szCs w:val="22"/>
    </w:rPr>
  </w:style>
  <w:style w:type="character" w:customStyle="1" w:styleId="319">
    <w:name w:val="彩色网格 - 强调文字颜色 1 Char"/>
    <w:link w:val="318"/>
    <w:uiPriority w:val="0"/>
    <w:rPr>
      <w:rFonts w:ascii="Times New Roman" w:hAnsi="Times New Roman" w:eastAsia="宋体" w:cs="Times New Roman"/>
      <w:i/>
      <w:iCs/>
      <w:color w:val="000000"/>
      <w:kern w:val="2"/>
      <w:sz w:val="21"/>
      <w:szCs w:val="22"/>
      <w:lang w:bidi="ar-SA"/>
    </w:rPr>
  </w:style>
  <w:style w:type="character" w:customStyle="1" w:styleId="320">
    <w:name w:val="Heading 3 - old Char2"/>
    <w:qFormat/>
    <w:uiPriority w:val="0"/>
    <w:rPr>
      <w:rFonts w:ascii="Times New Roman" w:hAnsi="Times New Roman" w:eastAsia="宋体" w:cs="Times New Roman"/>
      <w:b/>
      <w:bCs/>
      <w:kern w:val="2"/>
      <w:sz w:val="21"/>
      <w:szCs w:val="32"/>
      <w:lang w:val="en-US" w:eastAsia="zh-CN" w:bidi="ar-SA"/>
    </w:rPr>
  </w:style>
  <w:style w:type="character" w:customStyle="1" w:styleId="321">
    <w:name w:val="ca-181"/>
    <w:qFormat/>
    <w:uiPriority w:val="0"/>
    <w:rPr>
      <w:rFonts w:hint="eastAsia" w:ascii="宋体" w:hAnsi="宋体" w:eastAsia="宋体" w:cs="Times New Roman"/>
      <w:color w:val="000000"/>
      <w:sz w:val="18"/>
      <w:szCs w:val="18"/>
    </w:rPr>
  </w:style>
  <w:style w:type="paragraph" w:customStyle="1" w:styleId="322">
    <w:name w:val="纯文本_1_0"/>
    <w:basedOn w:val="293"/>
    <w:link w:val="323"/>
    <w:qFormat/>
    <w:uiPriority w:val="0"/>
    <w:rPr>
      <w:rFonts w:ascii="宋体" w:hAnsi="Courier New"/>
      <w:szCs w:val="21"/>
    </w:rPr>
  </w:style>
  <w:style w:type="character" w:customStyle="1" w:styleId="323">
    <w:name w:val="普通文字 Char Char_1"/>
    <w:link w:val="322"/>
    <w:uiPriority w:val="0"/>
    <w:rPr>
      <w:rFonts w:ascii="宋体" w:hAnsi="Courier New" w:eastAsia="宋体" w:cs="Times New Roman"/>
      <w:kern w:val="2"/>
      <w:sz w:val="21"/>
      <w:szCs w:val="21"/>
      <w:lang w:bidi="ar-SA"/>
    </w:rPr>
  </w:style>
  <w:style w:type="character" w:customStyle="1" w:styleId="324">
    <w:name w:val="ca-111"/>
    <w:qFormat/>
    <w:uiPriority w:val="0"/>
    <w:rPr>
      <w:rFonts w:hint="default" w:ascii="Times New Roman" w:hAnsi="Times New Roman" w:eastAsia="宋体" w:cs="Times New Roman"/>
      <w:color w:val="000000"/>
      <w:sz w:val="30"/>
      <w:szCs w:val="30"/>
    </w:rPr>
  </w:style>
  <w:style w:type="paragraph" w:customStyle="1" w:styleId="325">
    <w:name w:val="pa-134"/>
    <w:basedOn w:val="1"/>
    <w:qFormat/>
    <w:uiPriority w:val="0"/>
    <w:pPr>
      <w:widowControl/>
      <w:spacing w:line="360" w:lineRule="atLeast"/>
    </w:pPr>
    <w:rPr>
      <w:rFonts w:ascii="宋体" w:hAnsi="宋体" w:cs="宋体"/>
      <w:kern w:val="0"/>
      <w:sz w:val="24"/>
      <w:szCs w:val="22"/>
    </w:rPr>
  </w:style>
  <w:style w:type="paragraph" w:customStyle="1" w:styleId="326">
    <w:name w:val="页眉_0"/>
    <w:basedOn w:val="216"/>
    <w:qFormat/>
    <w:uiPriority w:val="0"/>
    <w:pPr>
      <w:pBdr>
        <w:bottom w:val="single" w:color="auto" w:sz="6" w:space="1"/>
      </w:pBdr>
      <w:tabs>
        <w:tab w:val="center" w:pos="4153"/>
        <w:tab w:val="right" w:pos="8306"/>
      </w:tabs>
      <w:snapToGrid w:val="0"/>
      <w:jc w:val="center"/>
    </w:pPr>
    <w:rPr>
      <w:kern w:val="0"/>
      <w:sz w:val="18"/>
      <w:szCs w:val="18"/>
    </w:rPr>
  </w:style>
  <w:style w:type="paragraph" w:customStyle="1" w:styleId="327">
    <w:name w:val="pa-116"/>
    <w:basedOn w:val="1"/>
    <w:qFormat/>
    <w:uiPriority w:val="0"/>
    <w:pPr>
      <w:widowControl/>
      <w:spacing w:line="480" w:lineRule="atLeast"/>
      <w:ind w:firstLine="200"/>
    </w:pPr>
    <w:rPr>
      <w:rFonts w:ascii="宋体" w:hAnsi="宋体" w:cs="宋体"/>
      <w:kern w:val="0"/>
      <w:sz w:val="24"/>
      <w:szCs w:val="22"/>
    </w:rPr>
  </w:style>
  <w:style w:type="paragraph" w:customStyle="1" w:styleId="328">
    <w:name w:val="BJ-03-T"/>
    <w:qFormat/>
    <w:uiPriority w:val="0"/>
    <w:pPr>
      <w:tabs>
        <w:tab w:val="left" w:pos="1305"/>
        <w:tab w:val="left" w:pos="2552"/>
      </w:tabs>
      <w:spacing w:before="120" w:after="120" w:line="360" w:lineRule="auto"/>
      <w:ind w:left="1305" w:hanging="720"/>
      <w:jc w:val="both"/>
    </w:pPr>
    <w:rPr>
      <w:rFonts w:ascii="Arial" w:hAnsi="Arial" w:eastAsia="宋体" w:cs="Times New Roman"/>
      <w:sz w:val="24"/>
      <w:lang w:val="en-GB" w:eastAsia="de-DE" w:bidi="ar-SA"/>
    </w:rPr>
  </w:style>
  <w:style w:type="paragraph" w:customStyle="1" w:styleId="329">
    <w:name w:val="pa-142"/>
    <w:basedOn w:val="1"/>
    <w:qFormat/>
    <w:uiPriority w:val="0"/>
    <w:pPr>
      <w:widowControl/>
      <w:spacing w:line="320" w:lineRule="atLeast"/>
      <w:ind w:firstLine="280"/>
      <w:jc w:val="right"/>
    </w:pPr>
    <w:rPr>
      <w:rFonts w:ascii="宋体" w:hAnsi="宋体" w:cs="宋体"/>
      <w:kern w:val="0"/>
      <w:sz w:val="24"/>
      <w:szCs w:val="22"/>
    </w:rPr>
  </w:style>
  <w:style w:type="paragraph" w:customStyle="1" w:styleId="330">
    <w:name w:val="pa-110"/>
    <w:basedOn w:val="1"/>
    <w:qFormat/>
    <w:uiPriority w:val="0"/>
    <w:pPr>
      <w:widowControl/>
      <w:spacing w:line="360" w:lineRule="atLeast"/>
      <w:jc w:val="center"/>
    </w:pPr>
    <w:rPr>
      <w:rFonts w:ascii="宋体" w:hAnsi="宋体" w:cs="宋体"/>
      <w:kern w:val="0"/>
      <w:sz w:val="24"/>
      <w:szCs w:val="22"/>
    </w:rPr>
  </w:style>
  <w:style w:type="paragraph" w:customStyle="1" w:styleId="331">
    <w:name w:val="xl78"/>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2">
    <w:name w:val="xl66"/>
    <w:basedOn w:val="1"/>
    <w:qFormat/>
    <w:uiPriority w:val="0"/>
    <w:pPr>
      <w:widowControl/>
      <w:shd w:val="clear" w:color="000000"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333">
    <w:name w:val="Para-"/>
    <w:qFormat/>
    <w:uiPriority w:val="0"/>
    <w:pPr>
      <w:keepNext/>
      <w:tabs>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pPr>
    <w:rPr>
      <w:rFonts w:ascii="Arial" w:hAnsi="Arial" w:eastAsia="宋体" w:cs="Times New Roman"/>
      <w:lang w:val="en-US" w:eastAsia="en-US" w:bidi="ar-SA"/>
    </w:rPr>
  </w:style>
  <w:style w:type="paragraph" w:customStyle="1" w:styleId="334">
    <w:name w:val="pa-17"/>
    <w:basedOn w:val="1"/>
    <w:qFormat/>
    <w:uiPriority w:val="0"/>
    <w:pPr>
      <w:widowControl/>
      <w:spacing w:line="240" w:lineRule="atLeast"/>
      <w:jc w:val="center"/>
    </w:pPr>
    <w:rPr>
      <w:rFonts w:ascii="宋体" w:hAnsi="宋体" w:cs="宋体"/>
      <w:kern w:val="0"/>
      <w:sz w:val="24"/>
      <w:szCs w:val="22"/>
    </w:rPr>
  </w:style>
  <w:style w:type="paragraph" w:customStyle="1" w:styleId="335">
    <w:name w:val="xl23"/>
    <w:basedOn w:val="1"/>
    <w:qFormat/>
    <w:uiPriority w:val="0"/>
    <w:pPr>
      <w:widowControl/>
      <w:shd w:val="clear" w:color="auto" w:fill="FFFFFF"/>
      <w:spacing w:before="100" w:beforeAutospacing="1" w:after="100" w:afterAutospacing="1"/>
      <w:jc w:val="center"/>
    </w:pPr>
    <w:rPr>
      <w:rFonts w:ascii="宋体" w:hAnsi="宋体" w:cs="宋体"/>
      <w:b/>
      <w:bCs/>
      <w:color w:val="000000"/>
      <w:kern w:val="0"/>
      <w:sz w:val="44"/>
      <w:szCs w:val="44"/>
    </w:rPr>
  </w:style>
  <w:style w:type="paragraph" w:customStyle="1" w:styleId="336">
    <w:name w:val="xl65"/>
    <w:basedOn w:val="1"/>
    <w:qFormat/>
    <w:uiPriority w:val="0"/>
    <w:pPr>
      <w:widowControl/>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337">
    <w:name w:val="pa-5"/>
    <w:basedOn w:val="1"/>
    <w:qFormat/>
    <w:uiPriority w:val="0"/>
    <w:pPr>
      <w:widowControl/>
      <w:spacing w:line="1000" w:lineRule="atLeast"/>
      <w:jc w:val="center"/>
    </w:pPr>
    <w:rPr>
      <w:rFonts w:ascii="宋体" w:hAnsi="宋体" w:cs="宋体"/>
      <w:kern w:val="0"/>
      <w:sz w:val="24"/>
      <w:szCs w:val="22"/>
    </w:rPr>
  </w:style>
  <w:style w:type="paragraph" w:customStyle="1" w:styleId="338">
    <w:name w:val="pa-1"/>
    <w:basedOn w:val="1"/>
    <w:qFormat/>
    <w:uiPriority w:val="0"/>
    <w:pPr>
      <w:widowControl/>
      <w:spacing w:line="480" w:lineRule="atLeast"/>
      <w:jc w:val="center"/>
    </w:pPr>
    <w:rPr>
      <w:rFonts w:ascii="宋体" w:hAnsi="宋体" w:cs="宋体"/>
      <w:kern w:val="0"/>
      <w:sz w:val="24"/>
      <w:szCs w:val="22"/>
    </w:rPr>
  </w:style>
  <w:style w:type="paragraph" w:customStyle="1" w:styleId="339">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340">
    <w:name w:val="pa-57"/>
    <w:basedOn w:val="1"/>
    <w:qFormat/>
    <w:uiPriority w:val="0"/>
    <w:pPr>
      <w:widowControl/>
      <w:spacing w:line="300" w:lineRule="atLeast"/>
      <w:ind w:firstLine="560"/>
    </w:pPr>
    <w:rPr>
      <w:rFonts w:ascii="宋体" w:hAnsi="宋体" w:cs="宋体"/>
      <w:kern w:val="0"/>
      <w:sz w:val="24"/>
      <w:szCs w:val="22"/>
    </w:rPr>
  </w:style>
  <w:style w:type="paragraph" w:customStyle="1" w:styleId="341">
    <w:name w:val="pa-22"/>
    <w:basedOn w:val="1"/>
    <w:qFormat/>
    <w:uiPriority w:val="0"/>
    <w:pPr>
      <w:widowControl/>
      <w:spacing w:line="280" w:lineRule="atLeast"/>
      <w:ind w:firstLine="480"/>
    </w:pPr>
    <w:rPr>
      <w:rFonts w:ascii="宋体" w:hAnsi="宋体" w:cs="宋体"/>
      <w:kern w:val="0"/>
      <w:sz w:val="24"/>
      <w:szCs w:val="22"/>
    </w:rPr>
  </w:style>
  <w:style w:type="paragraph" w:customStyle="1" w:styleId="342">
    <w:name w:val="Para--"/>
    <w:qFormat/>
    <w:uiPriority w:val="0"/>
    <w:pPr>
      <w:keepNext/>
      <w:tabs>
        <w:tab w:val="left" w:pos="1440"/>
        <w:tab w:val="left" w:pos="1728"/>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ind w:left="1440" w:hanging="360"/>
    </w:pPr>
    <w:rPr>
      <w:rFonts w:ascii="Arial" w:hAnsi="Arial" w:eastAsia="宋体" w:cs="Times New Roman"/>
      <w:lang w:val="en-US" w:eastAsia="en-US" w:bidi="ar-SA"/>
    </w:rPr>
  </w:style>
  <w:style w:type="paragraph" w:customStyle="1" w:styleId="343">
    <w:name w:val="pa-60"/>
    <w:basedOn w:val="1"/>
    <w:qFormat/>
    <w:uiPriority w:val="0"/>
    <w:pPr>
      <w:widowControl/>
      <w:spacing w:line="360" w:lineRule="atLeast"/>
      <w:ind w:firstLine="560"/>
    </w:pPr>
    <w:rPr>
      <w:rFonts w:ascii="宋体" w:hAnsi="宋体" w:cs="宋体"/>
      <w:kern w:val="0"/>
      <w:sz w:val="24"/>
      <w:szCs w:val="22"/>
    </w:rPr>
  </w:style>
  <w:style w:type="paragraph" w:customStyle="1" w:styleId="344">
    <w:name w:val="pa-64"/>
    <w:basedOn w:val="1"/>
    <w:qFormat/>
    <w:uiPriority w:val="0"/>
    <w:pPr>
      <w:widowControl/>
      <w:spacing w:line="360" w:lineRule="atLeast"/>
      <w:ind w:firstLine="560"/>
      <w:jc w:val="left"/>
    </w:pPr>
    <w:rPr>
      <w:rFonts w:ascii="宋体" w:hAnsi="宋体" w:cs="宋体"/>
      <w:kern w:val="0"/>
      <w:sz w:val="24"/>
      <w:szCs w:val="22"/>
    </w:rPr>
  </w:style>
  <w:style w:type="paragraph" w:customStyle="1" w:styleId="345">
    <w:name w:val="Normal_34"/>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346">
    <w:name w:val="ca-16"/>
    <w:basedOn w:val="1"/>
    <w:qFormat/>
    <w:uiPriority w:val="0"/>
    <w:pPr>
      <w:widowControl/>
      <w:jc w:val="left"/>
    </w:pPr>
    <w:rPr>
      <w:rFonts w:ascii="宋体" w:hAnsi="宋体" w:cs="宋体"/>
      <w:kern w:val="0"/>
      <w:sz w:val="24"/>
      <w:szCs w:val="22"/>
    </w:rPr>
  </w:style>
  <w:style w:type="paragraph" w:customStyle="1" w:styleId="347">
    <w:name w:val="cjk"/>
    <w:basedOn w:val="1"/>
    <w:qFormat/>
    <w:uiPriority w:val="0"/>
    <w:pPr>
      <w:widowControl/>
      <w:spacing w:line="480" w:lineRule="auto"/>
      <w:jc w:val="left"/>
    </w:pPr>
    <w:rPr>
      <w:rFonts w:ascii="宋体" w:hAnsi="宋体" w:cs="宋体"/>
      <w:kern w:val="0"/>
      <w:sz w:val="24"/>
      <w:szCs w:val="22"/>
    </w:rPr>
  </w:style>
  <w:style w:type="paragraph" w:customStyle="1" w:styleId="348">
    <w:name w:val="ca-52"/>
    <w:basedOn w:val="1"/>
    <w:qFormat/>
    <w:uiPriority w:val="0"/>
    <w:pPr>
      <w:widowControl/>
      <w:jc w:val="left"/>
    </w:pPr>
    <w:rPr>
      <w:rFonts w:ascii="宋体" w:hAnsi="宋体" w:cs="宋体"/>
      <w:b/>
      <w:bCs/>
      <w:spacing w:val="-20"/>
      <w:kern w:val="0"/>
      <w:sz w:val="36"/>
      <w:szCs w:val="36"/>
    </w:rPr>
  </w:style>
  <w:style w:type="paragraph" w:customStyle="1" w:styleId="349">
    <w:name w:val="pa-105"/>
    <w:basedOn w:val="1"/>
    <w:qFormat/>
    <w:uiPriority w:val="0"/>
    <w:pPr>
      <w:widowControl/>
      <w:spacing w:line="960" w:lineRule="atLeast"/>
    </w:pPr>
    <w:rPr>
      <w:rFonts w:ascii="宋体" w:hAnsi="宋体" w:cs="宋体"/>
      <w:kern w:val="0"/>
      <w:sz w:val="24"/>
      <w:szCs w:val="22"/>
    </w:rPr>
  </w:style>
  <w:style w:type="paragraph" w:customStyle="1" w:styleId="350">
    <w:name w:val="pa-85"/>
    <w:basedOn w:val="1"/>
    <w:qFormat/>
    <w:uiPriority w:val="0"/>
    <w:pPr>
      <w:widowControl/>
      <w:spacing w:line="760" w:lineRule="atLeast"/>
      <w:jc w:val="center"/>
    </w:pPr>
    <w:rPr>
      <w:rFonts w:ascii="宋体" w:hAnsi="宋体" w:cs="宋体"/>
      <w:kern w:val="0"/>
      <w:sz w:val="24"/>
      <w:szCs w:val="22"/>
    </w:rPr>
  </w:style>
  <w:style w:type="paragraph" w:customStyle="1" w:styleId="351">
    <w:name w:val="xl27"/>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352">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353">
    <w:name w:val="简单回函地址"/>
    <w:basedOn w:val="1"/>
    <w:qFormat/>
    <w:uiPriority w:val="0"/>
    <w:pPr>
      <w:adjustRightInd w:val="0"/>
      <w:spacing w:line="312" w:lineRule="atLeast"/>
      <w:textAlignment w:val="baseline"/>
    </w:pPr>
    <w:rPr>
      <w:kern w:val="0"/>
      <w:szCs w:val="20"/>
    </w:rPr>
  </w:style>
  <w:style w:type="paragraph" w:customStyle="1" w:styleId="354">
    <w:name w:val="ca-41"/>
    <w:basedOn w:val="1"/>
    <w:qFormat/>
    <w:uiPriority w:val="0"/>
    <w:pPr>
      <w:widowControl/>
      <w:jc w:val="left"/>
    </w:pPr>
    <w:rPr>
      <w:rFonts w:ascii="宋体" w:hAnsi="宋体" w:cs="宋体"/>
      <w:b/>
      <w:bCs/>
      <w:color w:val="000000"/>
      <w:spacing w:val="-20"/>
      <w:kern w:val="0"/>
      <w:sz w:val="32"/>
      <w:szCs w:val="32"/>
    </w:rPr>
  </w:style>
  <w:style w:type="paragraph" w:customStyle="1" w:styleId="355">
    <w:name w:val="ca-20"/>
    <w:basedOn w:val="1"/>
    <w:qFormat/>
    <w:uiPriority w:val="0"/>
    <w:pPr>
      <w:widowControl/>
      <w:jc w:val="left"/>
    </w:pPr>
    <w:rPr>
      <w:rFonts w:ascii="??" w:hAnsi="??" w:cs="宋体"/>
      <w:color w:val="000000"/>
      <w:kern w:val="0"/>
      <w:sz w:val="18"/>
      <w:szCs w:val="18"/>
    </w:rPr>
  </w:style>
  <w:style w:type="paragraph" w:customStyle="1" w:styleId="356">
    <w:name w:val="pa-58"/>
    <w:basedOn w:val="1"/>
    <w:qFormat/>
    <w:uiPriority w:val="0"/>
    <w:pPr>
      <w:widowControl/>
      <w:spacing w:line="300" w:lineRule="atLeast"/>
      <w:ind w:firstLine="300"/>
    </w:pPr>
    <w:rPr>
      <w:rFonts w:ascii="宋体" w:hAnsi="宋体" w:cs="宋体"/>
      <w:kern w:val="0"/>
      <w:sz w:val="24"/>
      <w:szCs w:val="22"/>
    </w:rPr>
  </w:style>
  <w:style w:type="paragraph" w:customStyle="1" w:styleId="357">
    <w:name w:val="pa-49"/>
    <w:basedOn w:val="1"/>
    <w:qFormat/>
    <w:uiPriority w:val="0"/>
    <w:pPr>
      <w:widowControl/>
      <w:spacing w:line="280" w:lineRule="atLeast"/>
      <w:ind w:firstLine="440"/>
      <w:jc w:val="left"/>
    </w:pPr>
    <w:rPr>
      <w:rFonts w:ascii="宋体" w:hAnsi="宋体" w:cs="宋体"/>
      <w:kern w:val="0"/>
      <w:sz w:val="24"/>
      <w:szCs w:val="22"/>
    </w:rPr>
  </w:style>
  <w:style w:type="paragraph" w:customStyle="1" w:styleId="358">
    <w:name w:val="Normal_1"/>
    <w:qFormat/>
    <w:uiPriority w:val="0"/>
    <w:rPr>
      <w:rFonts w:ascii="黑体" w:hAnsi="黑体" w:eastAsia="黑体" w:cs="Times New Roman"/>
      <w:b/>
      <w:sz w:val="32"/>
      <w:szCs w:val="24"/>
      <w:lang w:val="en-US" w:eastAsia="zh-CN" w:bidi="ar-SA"/>
    </w:rPr>
  </w:style>
  <w:style w:type="paragraph" w:customStyle="1" w:styleId="359">
    <w:name w:val="样式 标题 1 + 宋体 居中 段前: 48 磅 段后: 12 磅 行距: 1.5 倍行距"/>
    <w:basedOn w:val="2"/>
    <w:qFormat/>
    <w:uiPriority w:val="0"/>
    <w:pPr>
      <w:keepLines/>
      <w:spacing w:before="1560" w:after="240" w:line="360" w:lineRule="auto"/>
    </w:pPr>
    <w:rPr>
      <w:rFonts w:ascii="宋体" w:hAnsi="宋体"/>
      <w:b w:val="0"/>
      <w:bCs w:val="0"/>
      <w:kern w:val="0"/>
      <w:sz w:val="36"/>
      <w:szCs w:val="20"/>
    </w:rPr>
  </w:style>
  <w:style w:type="paragraph" w:customStyle="1" w:styleId="360">
    <w:name w:val="pa-18"/>
    <w:basedOn w:val="1"/>
    <w:qFormat/>
    <w:uiPriority w:val="0"/>
    <w:pPr>
      <w:widowControl/>
      <w:spacing w:line="240" w:lineRule="atLeast"/>
      <w:ind w:firstLine="20"/>
    </w:pPr>
    <w:rPr>
      <w:rFonts w:ascii="宋体" w:hAnsi="宋体" w:cs="宋体"/>
      <w:kern w:val="0"/>
      <w:sz w:val="24"/>
      <w:szCs w:val="22"/>
    </w:rPr>
  </w:style>
  <w:style w:type="paragraph" w:customStyle="1" w:styleId="361">
    <w:name w:val="pa-102"/>
    <w:basedOn w:val="1"/>
    <w:qFormat/>
    <w:uiPriority w:val="0"/>
    <w:pPr>
      <w:widowControl/>
      <w:spacing w:line="300" w:lineRule="atLeast"/>
      <w:jc w:val="center"/>
    </w:pPr>
    <w:rPr>
      <w:rFonts w:ascii="宋体" w:hAnsi="宋体" w:cs="宋体"/>
      <w:kern w:val="0"/>
      <w:sz w:val="24"/>
      <w:szCs w:val="22"/>
    </w:rPr>
  </w:style>
  <w:style w:type="paragraph" w:customStyle="1" w:styleId="362">
    <w:name w:val="ca-25"/>
    <w:basedOn w:val="1"/>
    <w:qFormat/>
    <w:uiPriority w:val="0"/>
    <w:pPr>
      <w:widowControl/>
      <w:jc w:val="left"/>
    </w:pPr>
    <w:rPr>
      <w:rFonts w:ascii="Calibri" w:hAnsi="Calibri"/>
      <w:kern w:val="0"/>
      <w:szCs w:val="21"/>
    </w:rPr>
  </w:style>
  <w:style w:type="paragraph" w:customStyle="1" w:styleId="363">
    <w:name w:val="正文_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4">
    <w:name w:val="ARTICLE"/>
    <w:qFormat/>
    <w:uiPriority w:val="0"/>
    <w:pPr>
      <w:keepNext/>
      <w:keepLines/>
      <w:spacing w:before="100" w:beforeAutospacing="1" w:after="100" w:afterAutospacing="1" w:line="360" w:lineRule="auto"/>
    </w:pPr>
    <w:rPr>
      <w:rFonts w:ascii="Arial" w:hAnsi="Arial" w:eastAsia="宋体" w:cs="Arial"/>
      <w:caps/>
      <w:u w:val="single"/>
      <w:lang w:val="en-US" w:eastAsia="en-US" w:bidi="ar-SA"/>
    </w:rPr>
  </w:style>
  <w:style w:type="paragraph" w:customStyle="1" w:styleId="365">
    <w:name w:val="pa-75"/>
    <w:basedOn w:val="1"/>
    <w:qFormat/>
    <w:uiPriority w:val="0"/>
    <w:pPr>
      <w:widowControl/>
      <w:spacing w:line="300" w:lineRule="atLeast"/>
      <w:jc w:val="center"/>
    </w:pPr>
    <w:rPr>
      <w:rFonts w:ascii="宋体" w:hAnsi="宋体" w:cs="宋体"/>
      <w:kern w:val="0"/>
      <w:sz w:val="24"/>
      <w:szCs w:val="22"/>
    </w:rPr>
  </w:style>
  <w:style w:type="paragraph" w:customStyle="1" w:styleId="366">
    <w:name w:val="ca-24"/>
    <w:basedOn w:val="1"/>
    <w:qFormat/>
    <w:uiPriority w:val="0"/>
    <w:pPr>
      <w:widowControl/>
      <w:jc w:val="left"/>
    </w:pPr>
    <w:rPr>
      <w:rFonts w:ascii="宋体" w:hAnsi="宋体" w:cs="宋体"/>
      <w:kern w:val="0"/>
      <w:sz w:val="24"/>
      <w:szCs w:val="22"/>
    </w:rPr>
  </w:style>
  <w:style w:type="paragraph" w:customStyle="1" w:styleId="367">
    <w:name w:val="pa-36"/>
    <w:basedOn w:val="1"/>
    <w:qFormat/>
    <w:uiPriority w:val="0"/>
    <w:pPr>
      <w:widowControl/>
      <w:spacing w:line="360" w:lineRule="atLeast"/>
      <w:ind w:firstLine="3100"/>
      <w:jc w:val="left"/>
    </w:pPr>
    <w:rPr>
      <w:rFonts w:ascii="宋体" w:hAnsi="宋体" w:cs="宋体"/>
      <w:kern w:val="0"/>
      <w:sz w:val="24"/>
      <w:szCs w:val="22"/>
    </w:rPr>
  </w:style>
  <w:style w:type="paragraph" w:customStyle="1" w:styleId="368">
    <w:name w:val="pa-120"/>
    <w:basedOn w:val="1"/>
    <w:qFormat/>
    <w:uiPriority w:val="0"/>
    <w:pPr>
      <w:widowControl/>
      <w:spacing w:line="280" w:lineRule="atLeast"/>
      <w:jc w:val="right"/>
    </w:pPr>
    <w:rPr>
      <w:rFonts w:ascii="宋体" w:hAnsi="宋体" w:cs="宋体"/>
      <w:kern w:val="0"/>
      <w:sz w:val="24"/>
      <w:szCs w:val="22"/>
    </w:rPr>
  </w:style>
  <w:style w:type="paragraph" w:customStyle="1" w:styleId="369">
    <w:name w:val="pa-111"/>
    <w:basedOn w:val="1"/>
    <w:qFormat/>
    <w:uiPriority w:val="0"/>
    <w:pPr>
      <w:widowControl/>
      <w:spacing w:line="280" w:lineRule="atLeast"/>
      <w:ind w:firstLine="480"/>
    </w:pPr>
    <w:rPr>
      <w:rFonts w:ascii="宋体" w:hAnsi="宋体" w:cs="宋体"/>
      <w:kern w:val="0"/>
      <w:sz w:val="24"/>
      <w:szCs w:val="22"/>
    </w:rPr>
  </w:style>
  <w:style w:type="paragraph" w:customStyle="1" w:styleId="370">
    <w:name w:val="正文1"/>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371">
    <w:name w:val="ca-10"/>
    <w:basedOn w:val="1"/>
    <w:qFormat/>
    <w:uiPriority w:val="0"/>
    <w:pPr>
      <w:widowControl/>
      <w:jc w:val="left"/>
    </w:pPr>
    <w:rPr>
      <w:rFonts w:ascii="Calibri" w:hAnsi="Calibri"/>
      <w:color w:val="000000"/>
      <w:kern w:val="0"/>
      <w:sz w:val="52"/>
      <w:szCs w:val="52"/>
    </w:rPr>
  </w:style>
  <w:style w:type="paragraph" w:customStyle="1" w:styleId="372">
    <w:name w:val="ca-28"/>
    <w:basedOn w:val="1"/>
    <w:qFormat/>
    <w:uiPriority w:val="0"/>
    <w:pPr>
      <w:widowControl/>
      <w:jc w:val="left"/>
    </w:pPr>
    <w:rPr>
      <w:rFonts w:ascii="宋体" w:hAnsi="宋体" w:cs="宋体"/>
      <w:color w:val="FF0000"/>
      <w:kern w:val="0"/>
      <w:szCs w:val="21"/>
    </w:rPr>
  </w:style>
  <w:style w:type="paragraph" w:customStyle="1" w:styleId="373">
    <w:name w:val="自由格式"/>
    <w:qFormat/>
    <w:uiPriority w:val="0"/>
    <w:rPr>
      <w:rFonts w:ascii="Times New Roman" w:hAnsi="Times New Roman" w:eastAsia="ヒラギノ角ゴ Pro W3" w:cs="Times New Roman"/>
      <w:color w:val="000000"/>
      <w:lang w:val="en-US" w:eastAsia="zh-CN" w:bidi="ar-SA"/>
    </w:rPr>
  </w:style>
  <w:style w:type="paragraph" w:customStyle="1" w:styleId="374">
    <w:name w:val="样式 正文缩进正文（首行缩进两字）特点ALT+Z表正文正文非缩进四号段1Normal Indent Char2..."/>
    <w:basedOn w:val="3"/>
    <w:next w:val="4"/>
    <w:qFormat/>
    <w:uiPriority w:val="0"/>
    <w:pPr>
      <w:spacing w:before="240" w:after="120" w:line="400" w:lineRule="exact"/>
      <w:ind w:left="1140" w:hanging="630"/>
      <w:jc w:val="center"/>
    </w:pPr>
    <w:rPr>
      <w:rFonts w:ascii="宋体" w:hAnsi="宋体" w:eastAsia="宋体"/>
      <w:bCs w:val="0"/>
      <w:kern w:val="0"/>
      <w:sz w:val="24"/>
      <w:szCs w:val="20"/>
    </w:rPr>
  </w:style>
  <w:style w:type="paragraph" w:customStyle="1" w:styleId="375">
    <w:name w:val="xl29"/>
    <w:basedOn w:val="1"/>
    <w:qFormat/>
    <w:uiPriority w:val="0"/>
    <w:pPr>
      <w:widowControl/>
      <w:pBdr>
        <w:bottom w:val="single" w:color="auto" w:sz="4" w:space="0"/>
        <w:right w:val="single" w:color="auto" w:sz="4" w:space="0"/>
      </w:pBdr>
      <w:adjustRightInd w:val="0"/>
      <w:spacing w:before="100" w:beforeAutospacing="1" w:after="100" w:afterAutospacing="1" w:line="312" w:lineRule="atLeast"/>
      <w:textAlignment w:val="baseline"/>
    </w:pPr>
    <w:rPr>
      <w:rFonts w:ascii="宋体" w:hAnsi="宋体"/>
      <w:kern w:val="0"/>
      <w:sz w:val="24"/>
      <w:szCs w:val="20"/>
    </w:rPr>
  </w:style>
  <w:style w:type="paragraph" w:customStyle="1" w:styleId="376">
    <w:name w:val="纯文本1"/>
    <w:basedOn w:val="370"/>
    <w:qFormat/>
    <w:uiPriority w:val="0"/>
    <w:pPr>
      <w:widowControl/>
      <w:jc w:val="left"/>
    </w:pPr>
    <w:rPr>
      <w:rFonts w:ascii="宋体" w:hAnsi="Courier New"/>
    </w:rPr>
  </w:style>
  <w:style w:type="paragraph" w:styleId="377">
    <w:name w:val="No Spacing"/>
    <w:qFormat/>
    <w:uiPriority w:val="0"/>
    <w:rPr>
      <w:rFonts w:ascii="Times New Roman" w:hAnsi="Times New Roman" w:eastAsia="Times New Roman" w:cs="Times New Roman"/>
      <w:kern w:val="2"/>
      <w:sz w:val="22"/>
      <w:szCs w:val="22"/>
      <w:lang w:val="en-US" w:eastAsia="zh-CN" w:bidi="ar-SA"/>
    </w:rPr>
  </w:style>
  <w:style w:type="paragraph" w:customStyle="1" w:styleId="378">
    <w:name w:val="样式 标题 3 + (中文) 黑体 小四 非加粗 段前: 7.8 磅 段后: 0 磅 行距: 固定值 20 磅_0"/>
    <w:basedOn w:val="151"/>
    <w:qFormat/>
    <w:uiPriority w:val="0"/>
    <w:pPr>
      <w:spacing w:before="0" w:after="0" w:line="400" w:lineRule="exact"/>
      <w:jc w:val="left"/>
    </w:pPr>
    <w:rPr>
      <w:rFonts w:ascii="黑体" w:hAnsi="宋体" w:eastAsia="黑体"/>
      <w:b w:val="0"/>
      <w:sz w:val="30"/>
      <w:szCs w:val="20"/>
    </w:rPr>
  </w:style>
  <w:style w:type="paragraph" w:customStyle="1" w:styleId="379">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380">
    <w:name w:val="pa-132"/>
    <w:basedOn w:val="1"/>
    <w:qFormat/>
    <w:uiPriority w:val="0"/>
    <w:pPr>
      <w:widowControl/>
      <w:spacing w:line="360" w:lineRule="atLeast"/>
    </w:pPr>
    <w:rPr>
      <w:rFonts w:ascii="宋体" w:hAnsi="宋体" w:cs="宋体"/>
      <w:kern w:val="0"/>
      <w:sz w:val="24"/>
      <w:szCs w:val="22"/>
    </w:rPr>
  </w:style>
  <w:style w:type="paragraph" w:customStyle="1" w:styleId="381">
    <w:name w:val="-PART-"/>
    <w:qFormat/>
    <w:uiPriority w:val="0"/>
    <w:pPr>
      <w:keepNext/>
      <w:keepLines/>
      <w:spacing w:before="100" w:beforeAutospacing="1" w:after="100" w:afterAutospacing="1" w:line="360" w:lineRule="auto"/>
    </w:pPr>
    <w:rPr>
      <w:rFonts w:ascii="Arial" w:hAnsi="Arial" w:eastAsia="宋体" w:cs="Arial"/>
      <w:b/>
      <w:bCs/>
      <w:caps/>
      <w:sz w:val="24"/>
      <w:lang w:val="en-US" w:eastAsia="en-US" w:bidi="ar-SA"/>
    </w:rPr>
  </w:style>
  <w:style w:type="paragraph" w:customStyle="1" w:styleId="382">
    <w:name w:val="正文_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83">
    <w:name w:val="xl43"/>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384">
    <w:name w:val="正文11"/>
    <w:basedOn w:val="1"/>
    <w:qFormat/>
    <w:uiPriority w:val="0"/>
    <w:pPr>
      <w:widowControl/>
      <w:spacing w:line="360" w:lineRule="auto"/>
      <w:ind w:left="499" w:firstLine="499"/>
    </w:pPr>
    <w:rPr>
      <w:rFonts w:ascii="宋体" w:hAnsi="Calibri"/>
      <w:kern w:val="21"/>
      <w:sz w:val="24"/>
      <w:szCs w:val="20"/>
    </w:rPr>
  </w:style>
  <w:style w:type="paragraph" w:customStyle="1" w:styleId="385">
    <w:name w:val="正文段"/>
    <w:basedOn w:val="1"/>
    <w:qFormat/>
    <w:uiPriority w:val="0"/>
    <w:pPr>
      <w:widowControl/>
      <w:snapToGrid w:val="0"/>
      <w:spacing w:afterLines="50"/>
      <w:ind w:firstLine="200" w:firstLineChars="200"/>
    </w:pPr>
    <w:rPr>
      <w:kern w:val="0"/>
      <w:sz w:val="24"/>
      <w:szCs w:val="20"/>
    </w:rPr>
  </w:style>
  <w:style w:type="paragraph" w:customStyle="1" w:styleId="386">
    <w:name w:val="pa-135"/>
    <w:basedOn w:val="1"/>
    <w:qFormat/>
    <w:uiPriority w:val="0"/>
    <w:pPr>
      <w:widowControl/>
      <w:spacing w:line="480" w:lineRule="atLeast"/>
      <w:ind w:firstLine="520"/>
    </w:pPr>
    <w:rPr>
      <w:rFonts w:ascii="宋体" w:hAnsi="宋体" w:cs="宋体"/>
      <w:kern w:val="0"/>
      <w:sz w:val="24"/>
      <w:szCs w:val="22"/>
    </w:rPr>
  </w:style>
  <w:style w:type="paragraph" w:customStyle="1" w:styleId="387">
    <w:name w:val="正文_1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8">
    <w:name w:val="BJ-02-T"/>
    <w:qFormat/>
    <w:uiPriority w:val="0"/>
    <w:pPr>
      <w:spacing w:before="120" w:line="360" w:lineRule="auto"/>
      <w:ind w:left="1985"/>
      <w:jc w:val="both"/>
    </w:pPr>
    <w:rPr>
      <w:rFonts w:ascii="Arial" w:hAnsi="Arial" w:eastAsia="宋体" w:cs="Times New Roman"/>
      <w:sz w:val="24"/>
      <w:lang w:val="en-GB" w:eastAsia="de-DE" w:bidi="ar-SA"/>
    </w:rPr>
  </w:style>
  <w:style w:type="paragraph" w:customStyle="1" w:styleId="389">
    <w:name w:val="ca-33"/>
    <w:basedOn w:val="1"/>
    <w:qFormat/>
    <w:uiPriority w:val="0"/>
    <w:pPr>
      <w:widowControl/>
      <w:jc w:val="left"/>
    </w:pPr>
    <w:rPr>
      <w:rFonts w:ascii="宋体" w:hAnsi="宋体" w:cs="宋体"/>
      <w:b/>
      <w:bCs/>
      <w:color w:val="002060"/>
      <w:spacing w:val="-20"/>
      <w:kern w:val="0"/>
      <w:sz w:val="20"/>
      <w:szCs w:val="20"/>
    </w:rPr>
  </w:style>
  <w:style w:type="paragraph" w:customStyle="1" w:styleId="390">
    <w:name w:val="pa-45"/>
    <w:basedOn w:val="1"/>
    <w:qFormat/>
    <w:uiPriority w:val="0"/>
    <w:pPr>
      <w:widowControl/>
      <w:spacing w:line="280" w:lineRule="atLeast"/>
      <w:ind w:firstLine="420"/>
    </w:pPr>
    <w:rPr>
      <w:rFonts w:ascii="宋体" w:hAnsi="宋体" w:cs="宋体"/>
      <w:kern w:val="0"/>
      <w:sz w:val="24"/>
      <w:szCs w:val="22"/>
    </w:rPr>
  </w:style>
  <w:style w:type="paragraph" w:customStyle="1" w:styleId="391">
    <w:name w:val="Normal_2"/>
    <w:qFormat/>
    <w:uiPriority w:val="0"/>
    <w:rPr>
      <w:rFonts w:ascii="黑体" w:hAnsi="黑体" w:eastAsia="黑体" w:cs="Times New Roman"/>
      <w:b/>
      <w:sz w:val="32"/>
      <w:szCs w:val="24"/>
      <w:lang w:val="en-US" w:eastAsia="zh-CN" w:bidi="ar-SA"/>
    </w:rPr>
  </w:style>
  <w:style w:type="paragraph" w:customStyle="1" w:styleId="392">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pPr>
    <w:rPr>
      <w:rFonts w:ascii="宋体" w:hAnsi="宋体" w:cs="宋体"/>
      <w:color w:val="000000"/>
      <w:kern w:val="0"/>
      <w:sz w:val="18"/>
      <w:szCs w:val="18"/>
    </w:rPr>
  </w:style>
  <w:style w:type="paragraph" w:customStyle="1" w:styleId="393">
    <w:name w:val="正文_1_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4">
    <w:name w:val="td-1"/>
    <w:basedOn w:val="1"/>
    <w:uiPriority w:val="0"/>
    <w:pPr>
      <w:widowControl/>
      <w:pBdr>
        <w:top w:val="single" w:color="auto" w:sz="6" w:space="0"/>
        <w:left w:val="single" w:color="auto" w:sz="6" w:space="4"/>
        <w:bottom w:val="single" w:color="auto" w:sz="6" w:space="0"/>
        <w:right w:val="single" w:color="auto" w:sz="6" w:space="0"/>
      </w:pBdr>
      <w:jc w:val="left"/>
    </w:pPr>
    <w:rPr>
      <w:rFonts w:ascii="宋体" w:hAnsi="宋体" w:cs="宋体"/>
      <w:kern w:val="0"/>
      <w:sz w:val="24"/>
      <w:szCs w:val="22"/>
    </w:rPr>
  </w:style>
  <w:style w:type="paragraph" w:customStyle="1" w:styleId="395">
    <w:name w:val="ca-30"/>
    <w:basedOn w:val="1"/>
    <w:qFormat/>
    <w:uiPriority w:val="0"/>
    <w:pPr>
      <w:widowControl/>
      <w:jc w:val="left"/>
    </w:pPr>
    <w:rPr>
      <w:rFonts w:ascii="??" w:hAnsi="??" w:cs="宋体"/>
      <w:color w:val="002060"/>
      <w:kern w:val="0"/>
      <w:szCs w:val="21"/>
    </w:rPr>
  </w:style>
  <w:style w:type="paragraph" w:customStyle="1" w:styleId="396">
    <w:name w:val="ca-46"/>
    <w:basedOn w:val="1"/>
    <w:qFormat/>
    <w:uiPriority w:val="0"/>
    <w:pPr>
      <w:widowControl/>
      <w:jc w:val="left"/>
    </w:pPr>
    <w:rPr>
      <w:rFonts w:ascii="宋体" w:hAnsi="宋体" w:cs="宋体"/>
      <w:color w:val="000000"/>
      <w:spacing w:val="-20"/>
      <w:kern w:val="0"/>
      <w:sz w:val="28"/>
      <w:szCs w:val="28"/>
    </w:rPr>
  </w:style>
  <w:style w:type="paragraph" w:customStyle="1" w:styleId="397">
    <w:name w:val="Normal_12"/>
    <w:qFormat/>
    <w:uiPriority w:val="0"/>
    <w:rPr>
      <w:rFonts w:ascii="黑体" w:hAnsi="黑体" w:eastAsia="黑体" w:cs="Times New Roman"/>
      <w:b/>
      <w:sz w:val="32"/>
      <w:szCs w:val="24"/>
      <w:lang w:val="en-US" w:eastAsia="zh-CN" w:bidi="ar-SA"/>
    </w:rPr>
  </w:style>
  <w:style w:type="paragraph" w:customStyle="1" w:styleId="398">
    <w:name w:val="标题B"/>
    <w:basedOn w:val="3"/>
    <w:qFormat/>
    <w:uiPriority w:val="0"/>
    <w:pPr>
      <w:adjustRightInd w:val="0"/>
      <w:spacing w:before="100" w:beforeAutospacing="1" w:after="100" w:afterAutospacing="1" w:line="240" w:lineRule="auto"/>
      <w:jc w:val="center"/>
      <w:textAlignment w:val="baseline"/>
    </w:pPr>
    <w:rPr>
      <w:rFonts w:ascii="Times New Roman" w:hAnsi="Times New Roman" w:eastAsia="宋体"/>
      <w:kern w:val="0"/>
      <w:sz w:val="28"/>
      <w:szCs w:val="28"/>
    </w:rPr>
  </w:style>
  <w:style w:type="paragraph" w:customStyle="1" w:styleId="399">
    <w:name w:val="pa-40"/>
    <w:basedOn w:val="1"/>
    <w:uiPriority w:val="0"/>
    <w:pPr>
      <w:widowControl/>
      <w:spacing w:line="280" w:lineRule="atLeast"/>
    </w:pPr>
    <w:rPr>
      <w:rFonts w:ascii="宋体" w:hAnsi="宋体" w:cs="宋体"/>
      <w:kern w:val="0"/>
      <w:sz w:val="24"/>
      <w:szCs w:val="22"/>
    </w:rPr>
  </w:style>
  <w:style w:type="paragraph" w:customStyle="1" w:styleId="400">
    <w:name w:val="ca-12"/>
    <w:basedOn w:val="1"/>
    <w:qFormat/>
    <w:uiPriority w:val="0"/>
    <w:pPr>
      <w:widowControl/>
      <w:jc w:val="left"/>
    </w:pPr>
    <w:rPr>
      <w:rFonts w:ascii="Calibri" w:hAnsi="Calibri"/>
      <w:color w:val="000000"/>
      <w:kern w:val="0"/>
      <w:sz w:val="32"/>
      <w:szCs w:val="32"/>
    </w:rPr>
  </w:style>
  <w:style w:type="paragraph" w:customStyle="1" w:styleId="401">
    <w:name w:val="CPara---"/>
    <w:qFormat/>
    <w:uiPriority w:val="0"/>
    <w:pPr>
      <w:tabs>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after="100" w:afterAutospacing="1" w:line="220" w:lineRule="atLeast"/>
      <w:ind w:left="1728"/>
    </w:pPr>
    <w:rPr>
      <w:rFonts w:ascii="Arial" w:hAnsi="Arial" w:eastAsia="宋体" w:cs="Times New Roman"/>
      <w:lang w:val="en-US" w:eastAsia="en-US" w:bidi="ar-SA"/>
    </w:rPr>
  </w:style>
  <w:style w:type="paragraph" w:customStyle="1" w:styleId="402">
    <w:name w:val="p0"/>
    <w:basedOn w:val="1"/>
    <w:qFormat/>
    <w:uiPriority w:val="0"/>
    <w:pPr>
      <w:widowControl/>
    </w:pPr>
    <w:rPr>
      <w:kern w:val="0"/>
      <w:szCs w:val="21"/>
    </w:rPr>
  </w:style>
  <w:style w:type="paragraph" w:customStyle="1" w:styleId="403">
    <w:name w:val="xl3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szCs w:val="20"/>
    </w:rPr>
  </w:style>
  <w:style w:type="paragraph" w:customStyle="1" w:styleId="404">
    <w:name w:val="pa-77"/>
    <w:basedOn w:val="1"/>
    <w:qFormat/>
    <w:uiPriority w:val="0"/>
    <w:pPr>
      <w:widowControl/>
      <w:spacing w:line="360" w:lineRule="atLeast"/>
    </w:pPr>
    <w:rPr>
      <w:rFonts w:ascii="宋体" w:hAnsi="宋体" w:cs="宋体"/>
      <w:kern w:val="0"/>
      <w:sz w:val="24"/>
      <w:szCs w:val="22"/>
    </w:rPr>
  </w:style>
  <w:style w:type="paragraph" w:customStyle="1" w:styleId="405">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w:hAnsi="Arial" w:cs="Arial"/>
      <w:color w:val="000000"/>
      <w:kern w:val="0"/>
      <w:sz w:val="18"/>
      <w:szCs w:val="18"/>
    </w:rPr>
  </w:style>
  <w:style w:type="paragraph" w:customStyle="1" w:styleId="406">
    <w:name w:val="pa-139"/>
    <w:basedOn w:val="1"/>
    <w:qFormat/>
    <w:uiPriority w:val="0"/>
    <w:pPr>
      <w:widowControl/>
      <w:spacing w:line="320" w:lineRule="atLeast"/>
      <w:ind w:firstLine="280"/>
    </w:pPr>
    <w:rPr>
      <w:rFonts w:ascii="宋体" w:hAnsi="宋体" w:cs="宋体"/>
      <w:kern w:val="0"/>
      <w:sz w:val="24"/>
      <w:szCs w:val="22"/>
    </w:rPr>
  </w:style>
  <w:style w:type="paragraph" w:customStyle="1" w:styleId="407">
    <w:name w:val="pa-20"/>
    <w:basedOn w:val="1"/>
    <w:qFormat/>
    <w:uiPriority w:val="0"/>
    <w:pPr>
      <w:widowControl/>
      <w:spacing w:line="360" w:lineRule="atLeast"/>
      <w:jc w:val="left"/>
    </w:pPr>
    <w:rPr>
      <w:rFonts w:ascii="宋体" w:hAnsi="宋体" w:cs="宋体"/>
      <w:kern w:val="0"/>
      <w:sz w:val="24"/>
      <w:szCs w:val="22"/>
    </w:rPr>
  </w:style>
  <w:style w:type="paragraph" w:customStyle="1" w:styleId="408">
    <w:name w:val="pa-47"/>
    <w:basedOn w:val="1"/>
    <w:qFormat/>
    <w:uiPriority w:val="0"/>
    <w:pPr>
      <w:widowControl/>
      <w:spacing w:line="280" w:lineRule="atLeast"/>
      <w:ind w:firstLine="280"/>
      <w:jc w:val="center"/>
    </w:pPr>
    <w:rPr>
      <w:rFonts w:ascii="宋体" w:hAnsi="宋体" w:cs="宋体"/>
      <w:kern w:val="0"/>
      <w:sz w:val="24"/>
      <w:szCs w:val="22"/>
    </w:rPr>
  </w:style>
  <w:style w:type="paragraph" w:customStyle="1" w:styleId="409">
    <w:name w:val="Default_0"/>
    <w:qFormat/>
    <w:uiPriority w:val="0"/>
    <w:pPr>
      <w:widowControl w:val="0"/>
      <w:jc w:val="both"/>
    </w:pPr>
    <w:rPr>
      <w:rFonts w:ascii="Arial Unicode MS" w:hAnsi="Arial Unicode MS" w:eastAsia="ヒラギノ角ゴ Pro W3" w:cs="Times New Roman"/>
      <w:color w:val="000000"/>
      <w:sz w:val="24"/>
      <w:lang w:val="en-US" w:eastAsia="zh-CN" w:bidi="ar-SA"/>
    </w:rPr>
  </w:style>
  <w:style w:type="paragraph" w:customStyle="1" w:styleId="410">
    <w:name w:val="正文_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1">
    <w:name w:val="pa-59"/>
    <w:basedOn w:val="1"/>
    <w:uiPriority w:val="0"/>
    <w:pPr>
      <w:widowControl/>
      <w:spacing w:line="360" w:lineRule="atLeast"/>
      <w:ind w:firstLine="200"/>
    </w:pPr>
    <w:rPr>
      <w:rFonts w:ascii="宋体" w:hAnsi="宋体" w:cs="宋体"/>
      <w:kern w:val="0"/>
      <w:sz w:val="24"/>
      <w:szCs w:val="22"/>
    </w:rPr>
  </w:style>
  <w:style w:type="paragraph" w:customStyle="1" w:styleId="412">
    <w:name w:val="1"/>
    <w:basedOn w:val="1"/>
    <w:next w:val="1"/>
    <w:qFormat/>
    <w:uiPriority w:val="99"/>
    <w:rPr>
      <w:rFonts w:ascii="Calibri" w:hAnsi="Calibri"/>
      <w:szCs w:val="22"/>
    </w:rPr>
  </w:style>
  <w:style w:type="paragraph" w:customStyle="1" w:styleId="413">
    <w:name w:val="ca-37"/>
    <w:basedOn w:val="1"/>
    <w:qFormat/>
    <w:uiPriority w:val="0"/>
    <w:pPr>
      <w:widowControl/>
      <w:jc w:val="left"/>
    </w:pPr>
    <w:rPr>
      <w:rFonts w:ascii="宋体" w:hAnsi="宋体" w:cs="宋体"/>
      <w:color w:val="000000"/>
      <w:kern w:val="0"/>
      <w:szCs w:val="21"/>
    </w:rPr>
  </w:style>
  <w:style w:type="paragraph" w:customStyle="1" w:styleId="414">
    <w:name w:val="Char"/>
    <w:basedOn w:val="1"/>
    <w:qFormat/>
    <w:uiPriority w:val="0"/>
    <w:pPr>
      <w:tabs>
        <w:tab w:val="left" w:pos="1200"/>
      </w:tabs>
      <w:ind w:left="1200" w:hanging="360"/>
    </w:pPr>
    <w:rPr>
      <w:sz w:val="24"/>
    </w:rPr>
  </w:style>
  <w:style w:type="paragraph" w:customStyle="1" w:styleId="415">
    <w:name w:val="pa-122"/>
    <w:basedOn w:val="1"/>
    <w:qFormat/>
    <w:uiPriority w:val="0"/>
    <w:pPr>
      <w:widowControl/>
      <w:spacing w:line="360" w:lineRule="atLeast"/>
      <w:jc w:val="center"/>
    </w:pPr>
    <w:rPr>
      <w:rFonts w:ascii="宋体" w:hAnsi="宋体" w:cs="宋体"/>
      <w:kern w:val="0"/>
      <w:sz w:val="24"/>
      <w:szCs w:val="22"/>
    </w:rPr>
  </w:style>
  <w:style w:type="paragraph" w:customStyle="1" w:styleId="416">
    <w:name w:val="pa-24"/>
    <w:basedOn w:val="1"/>
    <w:qFormat/>
    <w:uiPriority w:val="0"/>
    <w:pPr>
      <w:widowControl/>
      <w:spacing w:line="360" w:lineRule="atLeast"/>
      <w:ind w:firstLine="480"/>
    </w:pPr>
    <w:rPr>
      <w:rFonts w:ascii="宋体" w:hAnsi="宋体" w:cs="宋体"/>
      <w:kern w:val="0"/>
      <w:sz w:val="24"/>
      <w:szCs w:val="22"/>
    </w:rPr>
  </w:style>
  <w:style w:type="paragraph" w:customStyle="1" w:styleId="417">
    <w:name w:val="pa-109"/>
    <w:basedOn w:val="1"/>
    <w:qFormat/>
    <w:uiPriority w:val="0"/>
    <w:pPr>
      <w:widowControl/>
      <w:spacing w:line="280" w:lineRule="atLeast"/>
    </w:pPr>
    <w:rPr>
      <w:rFonts w:ascii="宋体" w:hAnsi="宋体" w:cs="宋体"/>
      <w:kern w:val="0"/>
      <w:sz w:val="24"/>
      <w:szCs w:val="22"/>
    </w:rPr>
  </w:style>
  <w:style w:type="paragraph" w:customStyle="1" w:styleId="418">
    <w:name w:val="pa-125"/>
    <w:basedOn w:val="1"/>
    <w:uiPriority w:val="0"/>
    <w:pPr>
      <w:widowControl/>
      <w:spacing w:line="480" w:lineRule="atLeast"/>
      <w:ind w:firstLine="1080"/>
    </w:pPr>
    <w:rPr>
      <w:rFonts w:ascii="宋体" w:hAnsi="宋体" w:cs="宋体"/>
      <w:kern w:val="0"/>
      <w:sz w:val="24"/>
      <w:szCs w:val="22"/>
    </w:rPr>
  </w:style>
  <w:style w:type="paragraph" w:customStyle="1" w:styleId="419">
    <w:name w:val="Char Char1 Char_0"/>
    <w:basedOn w:val="1"/>
    <w:uiPriority w:val="0"/>
    <w:rPr>
      <w:rFonts w:ascii="Calibri" w:hAnsi="Calibri"/>
      <w:szCs w:val="22"/>
    </w:rPr>
  </w:style>
  <w:style w:type="paragraph" w:customStyle="1" w:styleId="420">
    <w:name w:val="ca-11"/>
    <w:basedOn w:val="1"/>
    <w:uiPriority w:val="0"/>
    <w:pPr>
      <w:widowControl/>
      <w:jc w:val="left"/>
    </w:pPr>
    <w:rPr>
      <w:rFonts w:ascii="Calibri" w:hAnsi="Calibri"/>
      <w:color w:val="000000"/>
      <w:kern w:val="0"/>
      <w:sz w:val="30"/>
      <w:szCs w:val="30"/>
    </w:rPr>
  </w:style>
  <w:style w:type="paragraph" w:customStyle="1" w:styleId="421">
    <w:name w:val="pa-106"/>
    <w:basedOn w:val="1"/>
    <w:qFormat/>
    <w:uiPriority w:val="0"/>
    <w:pPr>
      <w:widowControl/>
      <w:spacing w:line="720" w:lineRule="atLeast"/>
    </w:pPr>
    <w:rPr>
      <w:rFonts w:ascii="宋体" w:hAnsi="宋体" w:cs="宋体"/>
      <w:kern w:val="0"/>
      <w:sz w:val="24"/>
      <w:szCs w:val="22"/>
    </w:rPr>
  </w:style>
  <w:style w:type="paragraph" w:customStyle="1" w:styleId="422">
    <w:name w:val="默认段落字体 Para Char Char Char Char Char Char Char Char Char1 Char"/>
    <w:basedOn w:val="1"/>
    <w:qFormat/>
    <w:uiPriority w:val="0"/>
    <w:pPr>
      <w:tabs>
        <w:tab w:val="left" w:pos="1260"/>
      </w:tabs>
      <w:spacing w:line="360" w:lineRule="auto"/>
      <w:ind w:left="1260" w:firstLine="480" w:firstLineChars="200"/>
    </w:pPr>
    <w:rPr>
      <w:rFonts w:ascii="Tahoma" w:hAnsi="Tahoma"/>
      <w:sz w:val="24"/>
      <w:szCs w:val="20"/>
    </w:rPr>
  </w:style>
  <w:style w:type="paragraph" w:customStyle="1" w:styleId="423">
    <w:name w:val="pa-81"/>
    <w:basedOn w:val="1"/>
    <w:qFormat/>
    <w:uiPriority w:val="0"/>
    <w:pPr>
      <w:widowControl/>
      <w:spacing w:line="360" w:lineRule="atLeast"/>
      <w:jc w:val="center"/>
    </w:pPr>
    <w:rPr>
      <w:rFonts w:ascii="宋体" w:hAnsi="宋体" w:cs="宋体"/>
      <w:kern w:val="0"/>
      <w:sz w:val="24"/>
      <w:szCs w:val="22"/>
    </w:rPr>
  </w:style>
  <w:style w:type="paragraph" w:customStyle="1" w:styleId="424">
    <w:name w:val="ca-42"/>
    <w:basedOn w:val="1"/>
    <w:uiPriority w:val="0"/>
    <w:pPr>
      <w:widowControl/>
      <w:jc w:val="left"/>
    </w:pPr>
    <w:rPr>
      <w:rFonts w:ascii="宋体" w:hAnsi="宋体" w:cs="宋体"/>
      <w:color w:val="000000"/>
      <w:kern w:val="0"/>
      <w:sz w:val="36"/>
      <w:szCs w:val="36"/>
    </w:rPr>
  </w:style>
  <w:style w:type="paragraph" w:customStyle="1" w:styleId="425">
    <w:name w:val="pa-63"/>
    <w:basedOn w:val="1"/>
    <w:qFormat/>
    <w:uiPriority w:val="0"/>
    <w:pPr>
      <w:widowControl/>
      <w:spacing w:line="360" w:lineRule="atLeast"/>
      <w:ind w:firstLine="300"/>
      <w:jc w:val="left"/>
    </w:pPr>
    <w:rPr>
      <w:rFonts w:ascii="宋体" w:hAnsi="宋体" w:cs="宋体"/>
      <w:kern w:val="0"/>
      <w:sz w:val="24"/>
      <w:szCs w:val="22"/>
    </w:rPr>
  </w:style>
  <w:style w:type="paragraph" w:customStyle="1" w:styleId="426">
    <w:name w:val="pa-66"/>
    <w:basedOn w:val="1"/>
    <w:qFormat/>
    <w:uiPriority w:val="0"/>
    <w:pPr>
      <w:widowControl/>
      <w:spacing w:line="240" w:lineRule="atLeast"/>
      <w:ind w:firstLine="200"/>
    </w:pPr>
    <w:rPr>
      <w:rFonts w:ascii="宋体" w:hAnsi="宋体" w:cs="宋体"/>
      <w:kern w:val="0"/>
      <w:sz w:val="24"/>
      <w:szCs w:val="22"/>
    </w:rPr>
  </w:style>
  <w:style w:type="paragraph" w:customStyle="1" w:styleId="427">
    <w:name w:val="xl25"/>
    <w:basedOn w:val="1"/>
    <w:qFormat/>
    <w:uiPriority w:val="0"/>
    <w:pPr>
      <w:widowControl/>
      <w:shd w:val="clear" w:color="auto"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428">
    <w:name w:val="xl44"/>
    <w:basedOn w:val="1"/>
    <w:uiPriority w:val="0"/>
    <w:pPr>
      <w:widowControl/>
      <w:pBdr>
        <w:top w:val="single" w:color="auto" w:sz="4" w:space="0"/>
        <w:bottom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429">
    <w:name w:val="ca-22"/>
    <w:basedOn w:val="1"/>
    <w:uiPriority w:val="0"/>
    <w:pPr>
      <w:widowControl/>
      <w:jc w:val="left"/>
    </w:pPr>
    <w:rPr>
      <w:rFonts w:ascii="宋体" w:hAnsi="宋体" w:cs="宋体"/>
      <w:kern w:val="0"/>
      <w:szCs w:val="21"/>
    </w:rPr>
  </w:style>
  <w:style w:type="paragraph" w:customStyle="1" w:styleId="430">
    <w:name w:val="xl6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431">
    <w:name w:val="正文_10"/>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32">
    <w:name w:val="ca-6"/>
    <w:basedOn w:val="1"/>
    <w:qFormat/>
    <w:uiPriority w:val="0"/>
    <w:pPr>
      <w:widowControl/>
      <w:jc w:val="left"/>
    </w:pPr>
    <w:rPr>
      <w:rFonts w:ascii="宋体" w:hAnsi="宋体" w:cs="宋体"/>
      <w:color w:val="000000"/>
      <w:kern w:val="0"/>
      <w:sz w:val="30"/>
      <w:szCs w:val="30"/>
    </w:rPr>
  </w:style>
  <w:style w:type="paragraph" w:customStyle="1" w:styleId="433">
    <w:name w:val="ca-47"/>
    <w:basedOn w:val="1"/>
    <w:qFormat/>
    <w:uiPriority w:val="0"/>
    <w:pPr>
      <w:widowControl/>
      <w:jc w:val="left"/>
    </w:pPr>
    <w:rPr>
      <w:rFonts w:ascii="宋体" w:hAnsi="宋体" w:cs="宋体"/>
      <w:b/>
      <w:bCs/>
      <w:color w:val="000000"/>
      <w:spacing w:val="-20"/>
      <w:kern w:val="0"/>
      <w:sz w:val="24"/>
      <w:szCs w:val="22"/>
    </w:rPr>
  </w:style>
  <w:style w:type="paragraph" w:customStyle="1" w:styleId="434">
    <w:name w:val="pa-90"/>
    <w:basedOn w:val="1"/>
    <w:uiPriority w:val="0"/>
    <w:pPr>
      <w:widowControl/>
      <w:spacing w:line="280" w:lineRule="atLeast"/>
    </w:pPr>
    <w:rPr>
      <w:rFonts w:ascii="宋体" w:hAnsi="宋体" w:cs="宋体"/>
      <w:kern w:val="0"/>
      <w:sz w:val="24"/>
      <w:szCs w:val="22"/>
    </w:rPr>
  </w:style>
  <w:style w:type="paragraph" w:customStyle="1" w:styleId="435">
    <w:name w:val="pa-93"/>
    <w:basedOn w:val="1"/>
    <w:qFormat/>
    <w:uiPriority w:val="0"/>
    <w:pPr>
      <w:widowControl/>
      <w:spacing w:line="480" w:lineRule="atLeast"/>
      <w:ind w:firstLine="480"/>
      <w:jc w:val="left"/>
    </w:pPr>
    <w:rPr>
      <w:rFonts w:ascii="宋体" w:hAnsi="宋体" w:cs="宋体"/>
      <w:kern w:val="0"/>
      <w:sz w:val="24"/>
      <w:szCs w:val="22"/>
    </w:rPr>
  </w:style>
  <w:style w:type="paragraph" w:customStyle="1" w:styleId="436">
    <w:name w:val="pa-69"/>
    <w:basedOn w:val="1"/>
    <w:uiPriority w:val="0"/>
    <w:pPr>
      <w:widowControl/>
      <w:spacing w:line="240" w:lineRule="atLeast"/>
      <w:ind w:firstLine="1140"/>
    </w:pPr>
    <w:rPr>
      <w:rFonts w:ascii="宋体" w:hAnsi="宋体" w:cs="宋体"/>
      <w:kern w:val="0"/>
      <w:sz w:val="24"/>
      <w:szCs w:val="22"/>
    </w:rPr>
  </w:style>
  <w:style w:type="paragraph" w:customStyle="1" w:styleId="437">
    <w:name w:val="pa-114"/>
    <w:basedOn w:val="1"/>
    <w:qFormat/>
    <w:uiPriority w:val="0"/>
    <w:pPr>
      <w:widowControl/>
      <w:spacing w:line="280" w:lineRule="atLeast"/>
      <w:ind w:firstLine="2220"/>
    </w:pPr>
    <w:rPr>
      <w:rFonts w:ascii="宋体" w:hAnsi="宋体" w:cs="宋体"/>
      <w:kern w:val="0"/>
      <w:sz w:val="24"/>
      <w:szCs w:val="22"/>
    </w:rPr>
  </w:style>
  <w:style w:type="paragraph" w:customStyle="1" w:styleId="438">
    <w:name w:val="pa-4"/>
    <w:basedOn w:val="1"/>
    <w:uiPriority w:val="0"/>
    <w:pPr>
      <w:widowControl/>
      <w:spacing w:line="360" w:lineRule="atLeast"/>
      <w:jc w:val="center"/>
    </w:pPr>
    <w:rPr>
      <w:rFonts w:ascii="宋体" w:hAnsi="宋体" w:cs="宋体"/>
      <w:kern w:val="0"/>
      <w:sz w:val="24"/>
      <w:szCs w:val="22"/>
    </w:rPr>
  </w:style>
  <w:style w:type="paragraph" w:customStyle="1" w:styleId="439">
    <w:name w:val="样式 标题 2 + Times New Roman 四号 非加粗 段前: 5 磅 段后: 0 磅 行距: 固定值 20..."/>
    <w:basedOn w:val="3"/>
    <w:uiPriority w:val="0"/>
    <w:pPr>
      <w:spacing w:before="100" w:after="0" w:line="400" w:lineRule="exact"/>
    </w:pPr>
    <w:rPr>
      <w:rFonts w:ascii="Times New Roman" w:hAnsi="Times New Roman" w:eastAsia="宋体" w:cs="宋体"/>
      <w:b w:val="0"/>
      <w:bCs w:val="0"/>
      <w:kern w:val="0"/>
      <w:sz w:val="28"/>
      <w:szCs w:val="20"/>
    </w:rPr>
  </w:style>
  <w:style w:type="paragraph" w:customStyle="1" w:styleId="440">
    <w:name w:val="ca-45"/>
    <w:basedOn w:val="1"/>
    <w:qFormat/>
    <w:uiPriority w:val="0"/>
    <w:pPr>
      <w:widowControl/>
      <w:jc w:val="left"/>
    </w:pPr>
    <w:rPr>
      <w:rFonts w:ascii="宋体" w:hAnsi="宋体" w:cs="宋体"/>
      <w:color w:val="000000"/>
      <w:kern w:val="0"/>
      <w:sz w:val="72"/>
      <w:szCs w:val="72"/>
    </w:rPr>
  </w:style>
  <w:style w:type="paragraph" w:customStyle="1" w:styleId="441">
    <w:name w:val="pa-65"/>
    <w:basedOn w:val="1"/>
    <w:qFormat/>
    <w:uiPriority w:val="0"/>
    <w:pPr>
      <w:widowControl/>
      <w:spacing w:line="360" w:lineRule="atLeast"/>
    </w:pPr>
    <w:rPr>
      <w:rFonts w:ascii="宋体" w:hAnsi="宋体" w:cs="宋体"/>
      <w:kern w:val="0"/>
      <w:sz w:val="24"/>
      <w:szCs w:val="22"/>
    </w:rPr>
  </w:style>
  <w:style w:type="paragraph" w:customStyle="1" w:styleId="442">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3">
    <w:name w:val="正文 A"/>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Arial Unicode MS" w:eastAsia="Times New Roman" w:cs="Arial Unicode MS"/>
      <w:color w:val="000000"/>
      <w:kern w:val="2"/>
      <w:sz w:val="21"/>
      <w:szCs w:val="21"/>
      <w:u w:color="000000"/>
      <w:lang w:val="en-US" w:eastAsia="zh-CN" w:bidi="ar-SA"/>
    </w:rPr>
  </w:style>
  <w:style w:type="paragraph" w:customStyle="1" w:styleId="444">
    <w:name w:val="pa-88"/>
    <w:basedOn w:val="1"/>
    <w:uiPriority w:val="0"/>
    <w:pPr>
      <w:widowControl/>
      <w:spacing w:line="320" w:lineRule="atLeast"/>
      <w:ind w:firstLine="480"/>
    </w:pPr>
    <w:rPr>
      <w:rFonts w:ascii="宋体" w:hAnsi="宋体" w:cs="宋体"/>
      <w:kern w:val="0"/>
      <w:sz w:val="24"/>
      <w:szCs w:val="22"/>
    </w:rPr>
  </w:style>
  <w:style w:type="paragraph" w:customStyle="1" w:styleId="445">
    <w:name w:val="默认段落字体 Para Char Char Char Char Char Char Char Char Char1 Char Char Char Char"/>
    <w:basedOn w:val="1"/>
    <w:qFormat/>
    <w:uiPriority w:val="0"/>
    <w:rPr>
      <w:rFonts w:ascii="Tahoma" w:hAnsi="Tahoma"/>
      <w:sz w:val="24"/>
      <w:szCs w:val="20"/>
    </w:rPr>
  </w:style>
  <w:style w:type="paragraph" w:customStyle="1" w:styleId="446">
    <w:name w:val="pa-55"/>
    <w:basedOn w:val="1"/>
    <w:qFormat/>
    <w:uiPriority w:val="0"/>
    <w:pPr>
      <w:widowControl/>
      <w:spacing w:line="300" w:lineRule="atLeast"/>
      <w:ind w:firstLine="480"/>
      <w:jc w:val="center"/>
    </w:pPr>
    <w:rPr>
      <w:rFonts w:ascii="宋体" w:hAnsi="宋体" w:cs="宋体"/>
      <w:kern w:val="0"/>
      <w:sz w:val="24"/>
      <w:szCs w:val="22"/>
    </w:rPr>
  </w:style>
  <w:style w:type="paragraph" w:customStyle="1" w:styleId="447">
    <w:name w:val="Char Char Char Char Char Char"/>
    <w:basedOn w:val="1"/>
    <w:qFormat/>
    <w:uiPriority w:val="0"/>
    <w:rPr>
      <w:rFonts w:ascii="Calibri" w:hAnsi="Calibri"/>
      <w:szCs w:val="22"/>
    </w:rPr>
  </w:style>
  <w:style w:type="paragraph" w:customStyle="1" w:styleId="448">
    <w:name w:val="pa-29"/>
    <w:basedOn w:val="1"/>
    <w:uiPriority w:val="0"/>
    <w:pPr>
      <w:widowControl/>
      <w:spacing w:line="360" w:lineRule="atLeast"/>
      <w:ind w:firstLine="2820"/>
    </w:pPr>
    <w:rPr>
      <w:rFonts w:ascii="宋体" w:hAnsi="宋体" w:cs="宋体"/>
      <w:kern w:val="0"/>
      <w:sz w:val="24"/>
      <w:szCs w:val="22"/>
    </w:rPr>
  </w:style>
  <w:style w:type="paragraph" w:customStyle="1" w:styleId="449">
    <w:name w:val="pa-76"/>
    <w:basedOn w:val="1"/>
    <w:qFormat/>
    <w:uiPriority w:val="0"/>
    <w:pPr>
      <w:widowControl/>
      <w:spacing w:line="400" w:lineRule="atLeast"/>
      <w:jc w:val="left"/>
    </w:pPr>
    <w:rPr>
      <w:rFonts w:ascii="宋体" w:hAnsi="宋体" w:cs="宋体"/>
      <w:kern w:val="0"/>
      <w:sz w:val="24"/>
      <w:szCs w:val="22"/>
    </w:rPr>
  </w:style>
  <w:style w:type="paragraph" w:customStyle="1" w:styleId="450">
    <w:name w:val="样式 正文缩进正文（首行缩进两字）特点ALT+Z表正文正文非缩进四号段1Normal Indent Char2...1"/>
    <w:basedOn w:val="3"/>
    <w:uiPriority w:val="0"/>
    <w:pPr>
      <w:spacing w:before="1320" w:after="240" w:line="300" w:lineRule="auto"/>
      <w:jc w:val="center"/>
    </w:pPr>
    <w:rPr>
      <w:rFonts w:ascii="Times New Roman" w:hAnsi="Times New Roman" w:eastAsia="宋体"/>
      <w:bCs w:val="0"/>
      <w:kern w:val="0"/>
      <w:sz w:val="24"/>
      <w:szCs w:val="20"/>
    </w:rPr>
  </w:style>
  <w:style w:type="paragraph" w:customStyle="1" w:styleId="451">
    <w:name w:val="投标标题 2"/>
    <w:basedOn w:val="13"/>
    <w:uiPriority w:val="0"/>
    <w:pPr>
      <w:spacing w:before="0" w:after="0"/>
      <w:ind w:firstLine="6290" w:firstLineChars="2282"/>
    </w:pPr>
    <w:rPr>
      <w:rFonts w:ascii="Calibri" w:hAnsi="Calibri" w:eastAsia="宋体" w:cs="Times New Roman"/>
      <w:b/>
      <w:bCs/>
      <w:sz w:val="28"/>
      <w:szCs w:val="22"/>
    </w:rPr>
  </w:style>
  <w:style w:type="paragraph" w:customStyle="1" w:styleId="452">
    <w:name w:val="pa-68"/>
    <w:basedOn w:val="1"/>
    <w:uiPriority w:val="0"/>
    <w:pPr>
      <w:widowControl/>
      <w:spacing w:line="240" w:lineRule="atLeast"/>
      <w:ind w:firstLine="520"/>
    </w:pPr>
    <w:rPr>
      <w:rFonts w:ascii="宋体" w:hAnsi="宋体" w:cs="宋体"/>
      <w:kern w:val="0"/>
      <w:sz w:val="24"/>
      <w:szCs w:val="22"/>
    </w:rPr>
  </w:style>
  <w:style w:type="paragraph" w:customStyle="1" w:styleId="453">
    <w:name w:val="pa-119"/>
    <w:basedOn w:val="1"/>
    <w:qFormat/>
    <w:uiPriority w:val="0"/>
    <w:pPr>
      <w:widowControl/>
      <w:spacing w:line="420" w:lineRule="atLeast"/>
      <w:jc w:val="center"/>
    </w:pPr>
    <w:rPr>
      <w:rFonts w:ascii="宋体" w:hAnsi="宋体" w:cs="宋体"/>
      <w:kern w:val="0"/>
      <w:sz w:val="24"/>
      <w:szCs w:val="22"/>
    </w:rPr>
  </w:style>
  <w:style w:type="paragraph" w:customStyle="1" w:styleId="454">
    <w:name w:val="ca-18"/>
    <w:basedOn w:val="1"/>
    <w:qFormat/>
    <w:uiPriority w:val="0"/>
    <w:pPr>
      <w:widowControl/>
      <w:jc w:val="left"/>
    </w:pPr>
    <w:rPr>
      <w:rFonts w:ascii="宋体" w:hAnsi="宋体" w:cs="宋体"/>
      <w:color w:val="000000"/>
      <w:kern w:val="0"/>
      <w:sz w:val="18"/>
      <w:szCs w:val="18"/>
    </w:rPr>
  </w:style>
  <w:style w:type="paragraph" w:customStyle="1" w:styleId="455">
    <w:name w:val="pa-131"/>
    <w:basedOn w:val="1"/>
    <w:uiPriority w:val="0"/>
    <w:pPr>
      <w:widowControl/>
      <w:spacing w:line="280" w:lineRule="atLeast"/>
      <w:jc w:val="left"/>
    </w:pPr>
    <w:rPr>
      <w:rFonts w:ascii="宋体" w:hAnsi="宋体" w:cs="宋体"/>
      <w:kern w:val="0"/>
      <w:sz w:val="24"/>
      <w:szCs w:val="22"/>
    </w:rPr>
  </w:style>
  <w:style w:type="paragraph" w:customStyle="1" w:styleId="456">
    <w:name w:val="t1"/>
    <w:basedOn w:val="1"/>
    <w:qFormat/>
    <w:uiPriority w:val="0"/>
    <w:pPr>
      <w:widowControl/>
      <w:spacing w:line="280" w:lineRule="atLeast"/>
      <w:jc w:val="left"/>
    </w:pPr>
    <w:rPr>
      <w:rFonts w:ascii="Calibri" w:hAnsi="Calibri"/>
      <w:kern w:val="0"/>
      <w:sz w:val="24"/>
      <w:szCs w:val="20"/>
      <w:lang w:val="de-DE" w:eastAsia="de-DE"/>
    </w:rPr>
  </w:style>
  <w:style w:type="paragraph" w:customStyle="1" w:styleId="457">
    <w:name w:val="pa-44"/>
    <w:basedOn w:val="1"/>
    <w:qFormat/>
    <w:uiPriority w:val="0"/>
    <w:pPr>
      <w:widowControl/>
      <w:spacing w:line="360" w:lineRule="atLeast"/>
      <w:ind w:firstLine="420"/>
      <w:jc w:val="left"/>
    </w:pPr>
    <w:rPr>
      <w:rFonts w:ascii="宋体" w:hAnsi="宋体" w:cs="宋体"/>
      <w:kern w:val="0"/>
      <w:sz w:val="24"/>
      <w:szCs w:val="22"/>
    </w:rPr>
  </w:style>
  <w:style w:type="paragraph" w:customStyle="1" w:styleId="458">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9">
    <w:name w:val="ca-27"/>
    <w:basedOn w:val="1"/>
    <w:uiPriority w:val="0"/>
    <w:pPr>
      <w:widowControl/>
      <w:jc w:val="left"/>
    </w:pPr>
    <w:rPr>
      <w:rFonts w:ascii="宋体" w:hAnsi="宋体" w:cs="宋体"/>
      <w:b/>
      <w:bCs/>
      <w:color w:val="002060"/>
      <w:spacing w:val="-20"/>
      <w:kern w:val="0"/>
      <w:szCs w:val="21"/>
    </w:rPr>
  </w:style>
  <w:style w:type="paragraph" w:customStyle="1" w:styleId="460">
    <w:name w:val="表格格式"/>
    <w:basedOn w:val="1"/>
    <w:qFormat/>
    <w:uiPriority w:val="0"/>
    <w:pPr>
      <w:spacing w:line="360" w:lineRule="exact"/>
      <w:ind w:left="-91"/>
      <w:jc w:val="left"/>
    </w:pPr>
    <w:rPr>
      <w:rFonts w:ascii="宋体" w:hAnsi="Calibri"/>
      <w:kern w:val="0"/>
      <w:sz w:val="24"/>
      <w:szCs w:val="11"/>
    </w:rPr>
  </w:style>
  <w:style w:type="paragraph" w:customStyle="1" w:styleId="461">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2">
    <w:name w:val="Normal_9"/>
    <w:qFormat/>
    <w:uiPriority w:val="0"/>
    <w:rPr>
      <w:rFonts w:ascii="黑体" w:hAnsi="黑体" w:eastAsia="黑体" w:cs="Times New Roman"/>
      <w:b/>
      <w:sz w:val="32"/>
      <w:szCs w:val="24"/>
      <w:lang w:val="en-US" w:eastAsia="zh-CN" w:bidi="ar-SA"/>
    </w:rPr>
  </w:style>
  <w:style w:type="paragraph" w:customStyle="1" w:styleId="463">
    <w:name w:val="pa-9"/>
    <w:basedOn w:val="1"/>
    <w:uiPriority w:val="0"/>
    <w:pPr>
      <w:widowControl/>
      <w:spacing w:line="360" w:lineRule="atLeast"/>
      <w:ind w:firstLine="900"/>
    </w:pPr>
    <w:rPr>
      <w:rFonts w:ascii="宋体" w:hAnsi="宋体" w:cs="宋体"/>
      <w:kern w:val="0"/>
      <w:sz w:val="24"/>
      <w:szCs w:val="22"/>
    </w:rPr>
  </w:style>
  <w:style w:type="paragraph" w:customStyle="1" w:styleId="464">
    <w:name w:val="样式2"/>
    <w:basedOn w:val="84"/>
    <w:qFormat/>
    <w:uiPriority w:val="0"/>
    <w:pPr>
      <w:adjustRightInd w:val="0"/>
      <w:spacing w:line="360" w:lineRule="auto"/>
      <w:jc w:val="left"/>
      <w:textAlignment w:val="baseline"/>
    </w:pPr>
    <w:rPr>
      <w:rFonts w:ascii="宋体" w:hAnsi="宋体"/>
      <w:caps/>
      <w:kern w:val="0"/>
      <w:sz w:val="24"/>
      <w:szCs w:val="20"/>
    </w:rPr>
  </w:style>
  <w:style w:type="paragraph" w:customStyle="1" w:styleId="465">
    <w:name w:val="pa-115"/>
    <w:basedOn w:val="1"/>
    <w:qFormat/>
    <w:uiPriority w:val="0"/>
    <w:pPr>
      <w:widowControl/>
      <w:spacing w:line="480" w:lineRule="atLeast"/>
    </w:pPr>
    <w:rPr>
      <w:rFonts w:ascii="宋体" w:hAnsi="宋体" w:cs="宋体"/>
      <w:kern w:val="0"/>
      <w:sz w:val="24"/>
      <w:szCs w:val="22"/>
    </w:rPr>
  </w:style>
  <w:style w:type="paragraph" w:customStyle="1" w:styleId="466">
    <w:name w:val="BJ-01"/>
    <w:qFormat/>
    <w:uiPriority w:val="0"/>
    <w:pPr>
      <w:tabs>
        <w:tab w:val="left" w:pos="567"/>
        <w:tab w:val="left" w:pos="1244"/>
      </w:tabs>
      <w:spacing w:before="240" w:line="360" w:lineRule="auto"/>
      <w:ind w:left="1244" w:hanging="360"/>
      <w:jc w:val="both"/>
    </w:pPr>
    <w:rPr>
      <w:rFonts w:ascii="Arial" w:hAnsi="Arial" w:eastAsia="宋体" w:cs="Times New Roman"/>
      <w:sz w:val="24"/>
      <w:lang w:val="en-GB" w:eastAsia="de-DE" w:bidi="ar-SA"/>
    </w:rPr>
  </w:style>
  <w:style w:type="paragraph" w:customStyle="1" w:styleId="467">
    <w:name w:val="Normal_17"/>
    <w:qFormat/>
    <w:uiPriority w:val="0"/>
    <w:rPr>
      <w:rFonts w:ascii="黑体" w:hAnsi="黑体" w:eastAsia="黑体" w:cs="Times New Roman"/>
      <w:b/>
      <w:sz w:val="32"/>
      <w:szCs w:val="24"/>
      <w:lang w:val="en-US" w:eastAsia="zh-CN" w:bidi="ar-SA"/>
    </w:rPr>
  </w:style>
  <w:style w:type="paragraph" w:customStyle="1" w:styleId="468">
    <w:name w:val="pa-30"/>
    <w:basedOn w:val="1"/>
    <w:uiPriority w:val="0"/>
    <w:pPr>
      <w:widowControl/>
      <w:spacing w:line="360" w:lineRule="atLeast"/>
      <w:ind w:firstLine="4100"/>
    </w:pPr>
    <w:rPr>
      <w:rFonts w:ascii="宋体" w:hAnsi="宋体" w:cs="宋体"/>
      <w:kern w:val="0"/>
      <w:sz w:val="24"/>
      <w:szCs w:val="22"/>
    </w:rPr>
  </w:style>
  <w:style w:type="paragraph" w:customStyle="1" w:styleId="469">
    <w:name w:val="ca-9"/>
    <w:basedOn w:val="1"/>
    <w:qFormat/>
    <w:uiPriority w:val="0"/>
    <w:pPr>
      <w:widowControl/>
      <w:jc w:val="left"/>
    </w:pPr>
    <w:rPr>
      <w:rFonts w:ascii="楷体_GB2312" w:hAnsi="宋体" w:eastAsia="楷体_GB2312" w:cs="宋体"/>
      <w:color w:val="000000"/>
      <w:spacing w:val="20"/>
      <w:kern w:val="0"/>
      <w:sz w:val="96"/>
      <w:szCs w:val="96"/>
    </w:rPr>
  </w:style>
  <w:style w:type="paragraph" w:customStyle="1" w:styleId="470">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color w:val="000000"/>
      <w:kern w:val="0"/>
      <w:sz w:val="18"/>
      <w:szCs w:val="18"/>
    </w:rPr>
  </w:style>
  <w:style w:type="paragraph" w:customStyle="1" w:styleId="471">
    <w:name w:val="Char Char1 Char Char Char Char Char Char Char"/>
    <w:basedOn w:val="1"/>
    <w:uiPriority w:val="0"/>
    <w:pPr>
      <w:widowControl/>
      <w:spacing w:after="160" w:line="240" w:lineRule="exact"/>
      <w:jc w:val="left"/>
    </w:pPr>
    <w:rPr>
      <w:rFonts w:ascii="Calibri" w:hAnsi="Calibri"/>
      <w:szCs w:val="20"/>
    </w:rPr>
  </w:style>
  <w:style w:type="paragraph" w:customStyle="1" w:styleId="472">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0"/>
    </w:rPr>
  </w:style>
  <w:style w:type="paragraph" w:customStyle="1" w:styleId="473">
    <w:name w:val="正文_0_0"/>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474">
    <w:name w:val="ca-13"/>
    <w:basedOn w:val="1"/>
    <w:qFormat/>
    <w:uiPriority w:val="0"/>
    <w:pPr>
      <w:widowControl/>
      <w:jc w:val="left"/>
    </w:pPr>
    <w:rPr>
      <w:rFonts w:ascii="宋体" w:hAnsi="宋体" w:cs="宋体"/>
      <w:color w:val="000000"/>
      <w:kern w:val="0"/>
      <w:sz w:val="32"/>
      <w:szCs w:val="32"/>
    </w:rPr>
  </w:style>
  <w:style w:type="paragraph" w:customStyle="1" w:styleId="475">
    <w:name w:val="pa-21"/>
    <w:basedOn w:val="1"/>
    <w:qFormat/>
    <w:uiPriority w:val="0"/>
    <w:pPr>
      <w:widowControl/>
      <w:spacing w:line="240" w:lineRule="atLeast"/>
      <w:ind w:firstLine="420"/>
    </w:pPr>
    <w:rPr>
      <w:rFonts w:ascii="宋体" w:hAnsi="宋体" w:cs="宋体"/>
      <w:kern w:val="0"/>
      <w:sz w:val="24"/>
      <w:szCs w:val="22"/>
    </w:rPr>
  </w:style>
  <w:style w:type="paragraph" w:customStyle="1" w:styleId="476">
    <w:name w:val="pa-141"/>
    <w:basedOn w:val="1"/>
    <w:qFormat/>
    <w:uiPriority w:val="0"/>
    <w:pPr>
      <w:widowControl/>
      <w:spacing w:line="320" w:lineRule="atLeast"/>
      <w:jc w:val="right"/>
    </w:pPr>
    <w:rPr>
      <w:rFonts w:ascii="宋体" w:hAnsi="宋体" w:cs="宋体"/>
      <w:kern w:val="0"/>
      <w:sz w:val="24"/>
      <w:szCs w:val="22"/>
    </w:rPr>
  </w:style>
  <w:style w:type="paragraph" w:customStyle="1" w:styleId="477">
    <w:name w:val="pa-118"/>
    <w:basedOn w:val="1"/>
    <w:qFormat/>
    <w:uiPriority w:val="0"/>
    <w:pPr>
      <w:widowControl/>
      <w:spacing w:line="480" w:lineRule="atLeast"/>
      <w:ind w:firstLine="1440"/>
    </w:pPr>
    <w:rPr>
      <w:rFonts w:ascii="宋体" w:hAnsi="宋体" w:cs="宋体"/>
      <w:kern w:val="0"/>
      <w:sz w:val="24"/>
      <w:szCs w:val="22"/>
    </w:rPr>
  </w:style>
  <w:style w:type="paragraph" w:customStyle="1" w:styleId="478">
    <w:name w:val="正文_4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9">
    <w:name w:val="pa-73"/>
    <w:basedOn w:val="1"/>
    <w:qFormat/>
    <w:uiPriority w:val="0"/>
    <w:pPr>
      <w:widowControl/>
      <w:spacing w:line="360" w:lineRule="atLeast"/>
      <w:ind w:firstLine="640"/>
    </w:pPr>
    <w:rPr>
      <w:rFonts w:ascii="宋体" w:hAnsi="宋体" w:cs="宋体"/>
      <w:kern w:val="0"/>
      <w:sz w:val="24"/>
      <w:szCs w:val="22"/>
    </w:rPr>
  </w:style>
  <w:style w:type="paragraph" w:customStyle="1" w:styleId="480">
    <w:name w:val="ca-49"/>
    <w:basedOn w:val="1"/>
    <w:qFormat/>
    <w:uiPriority w:val="0"/>
    <w:pPr>
      <w:widowControl/>
      <w:jc w:val="left"/>
    </w:pPr>
    <w:rPr>
      <w:rFonts w:ascii="宋体" w:hAnsi="宋体" w:cs="宋体"/>
      <w:kern w:val="0"/>
      <w:sz w:val="32"/>
      <w:szCs w:val="32"/>
    </w:rPr>
  </w:style>
  <w:style w:type="paragraph" w:customStyle="1" w:styleId="481">
    <w:name w:val="Normal_16"/>
    <w:qFormat/>
    <w:uiPriority w:val="0"/>
    <w:rPr>
      <w:rFonts w:ascii="黑体" w:hAnsi="黑体" w:eastAsia="黑体" w:cs="Times New Roman"/>
      <w:b/>
      <w:sz w:val="32"/>
      <w:szCs w:val="24"/>
      <w:lang w:val="en-US" w:eastAsia="zh-CN" w:bidi="ar-SA"/>
    </w:rPr>
  </w:style>
  <w:style w:type="paragraph" w:customStyle="1" w:styleId="482">
    <w:name w:val="Char1_0"/>
    <w:basedOn w:val="1"/>
    <w:qFormat/>
    <w:uiPriority w:val="0"/>
    <w:rPr>
      <w:rFonts w:ascii="Calibri" w:hAnsi="Calibri"/>
      <w:szCs w:val="20"/>
    </w:rPr>
  </w:style>
  <w:style w:type="paragraph" w:customStyle="1" w:styleId="483">
    <w:name w:val="ca-15"/>
    <w:basedOn w:val="1"/>
    <w:qFormat/>
    <w:uiPriority w:val="0"/>
    <w:pPr>
      <w:widowControl/>
      <w:jc w:val="left"/>
    </w:pPr>
    <w:rPr>
      <w:rFonts w:ascii="宋体" w:hAnsi="宋体" w:cs="宋体"/>
      <w:caps/>
      <w:color w:val="000000"/>
      <w:kern w:val="0"/>
      <w:sz w:val="24"/>
      <w:szCs w:val="22"/>
    </w:rPr>
  </w:style>
  <w:style w:type="paragraph" w:customStyle="1" w:styleId="484">
    <w:name w:val="xl35"/>
    <w:basedOn w:val="1"/>
    <w:qFormat/>
    <w:uiPriority w:val="0"/>
    <w:pPr>
      <w:widowControl/>
      <w:spacing w:before="100" w:beforeAutospacing="1" w:after="100" w:afterAutospacing="1"/>
      <w:jc w:val="right"/>
      <w:textAlignment w:val="center"/>
    </w:pPr>
    <w:rPr>
      <w:rFonts w:ascii="宋体" w:hAnsi="宋体"/>
      <w:kern w:val="0"/>
      <w:sz w:val="18"/>
      <w:szCs w:val="18"/>
    </w:rPr>
  </w:style>
  <w:style w:type="paragraph" w:customStyle="1" w:styleId="485">
    <w:name w:val="xl7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486">
    <w:name w:val="pa-83"/>
    <w:basedOn w:val="1"/>
    <w:qFormat/>
    <w:uiPriority w:val="0"/>
    <w:pPr>
      <w:widowControl/>
      <w:spacing w:line="560" w:lineRule="atLeast"/>
      <w:jc w:val="center"/>
    </w:pPr>
    <w:rPr>
      <w:rFonts w:ascii="宋体" w:hAnsi="宋体" w:cs="宋体"/>
      <w:kern w:val="0"/>
      <w:sz w:val="24"/>
      <w:szCs w:val="22"/>
    </w:rPr>
  </w:style>
  <w:style w:type="paragraph" w:customStyle="1" w:styleId="487">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488">
    <w:name w:val="Char2 Char Char Char Char Char Char"/>
    <w:basedOn w:val="1"/>
    <w:qFormat/>
    <w:uiPriority w:val="0"/>
    <w:pPr>
      <w:autoSpaceDE w:val="0"/>
      <w:autoSpaceDN w:val="0"/>
      <w:adjustRightInd w:val="0"/>
      <w:snapToGrid w:val="0"/>
      <w:spacing w:line="500" w:lineRule="exact"/>
      <w:ind w:firstLine="562" w:firstLineChars="200"/>
      <w:jc w:val="center"/>
    </w:pPr>
    <w:rPr>
      <w:rFonts w:ascii="Calibri" w:hAnsi="Calibri" w:eastAsia="仿宋_GB2312"/>
      <w:b/>
      <w:color w:val="000000"/>
      <w:sz w:val="28"/>
      <w:szCs w:val="28"/>
    </w:rPr>
  </w:style>
  <w:style w:type="paragraph" w:customStyle="1" w:styleId="489">
    <w:name w:val="表内文字"/>
    <w:basedOn w:val="1"/>
    <w:uiPriority w:val="0"/>
    <w:pPr>
      <w:tabs>
        <w:tab w:val="left" w:pos="1418"/>
      </w:tabs>
      <w:spacing w:line="360" w:lineRule="auto"/>
      <w:jc w:val="center"/>
    </w:pPr>
    <w:rPr>
      <w:rFonts w:ascii="仿宋_GB2312" w:eastAsia="仿宋_GB2312"/>
      <w:spacing w:val="-20"/>
      <w:kern w:val="0"/>
      <w:sz w:val="24"/>
    </w:rPr>
  </w:style>
  <w:style w:type="paragraph" w:customStyle="1" w:styleId="490">
    <w:name w:val="样式 正文（首行缩进两字） + 首行缩进:  2 字符"/>
    <w:basedOn w:val="12"/>
    <w:uiPriority w:val="0"/>
    <w:pPr>
      <w:spacing w:line="460" w:lineRule="exact"/>
      <w:ind w:firstLine="536" w:firstLineChars="200"/>
    </w:pPr>
    <w:rPr>
      <w:rFonts w:ascii="Calibri" w:hAnsi="Calibri"/>
      <w:spacing w:val="6"/>
      <w:kern w:val="24"/>
      <w:sz w:val="24"/>
    </w:rPr>
  </w:style>
  <w:style w:type="paragraph" w:customStyle="1" w:styleId="491">
    <w:name w:val="Normal_20"/>
    <w:qFormat/>
    <w:uiPriority w:val="0"/>
    <w:rPr>
      <w:rFonts w:ascii="黑体" w:hAnsi="黑体" w:eastAsia="黑体" w:cs="Times New Roman"/>
      <w:b/>
      <w:sz w:val="32"/>
      <w:szCs w:val="24"/>
      <w:lang w:val="en-US" w:eastAsia="zh-CN" w:bidi="ar-SA"/>
    </w:rPr>
  </w:style>
  <w:style w:type="paragraph" w:customStyle="1" w:styleId="492">
    <w:name w:val="样式 正文缩进正文（首行缩进两字）特点ALT+Z表正文正文非缩进四号段1Normal Indent Char2...2"/>
    <w:basedOn w:val="4"/>
    <w:uiPriority w:val="0"/>
    <w:pPr>
      <w:spacing w:before="360" w:after="120" w:line="360" w:lineRule="auto"/>
      <w:jc w:val="center"/>
    </w:pPr>
    <w:rPr>
      <w:rFonts w:ascii="宋体" w:hAnsi="宋体"/>
      <w:bCs w:val="0"/>
      <w:kern w:val="0"/>
      <w:sz w:val="28"/>
      <w:szCs w:val="20"/>
    </w:rPr>
  </w:style>
  <w:style w:type="paragraph" w:customStyle="1" w:styleId="493">
    <w:name w:val="pa-117"/>
    <w:basedOn w:val="1"/>
    <w:qFormat/>
    <w:uiPriority w:val="0"/>
    <w:pPr>
      <w:widowControl/>
      <w:spacing w:line="360" w:lineRule="atLeast"/>
      <w:ind w:firstLine="3840"/>
    </w:pPr>
    <w:rPr>
      <w:rFonts w:ascii="宋体" w:hAnsi="宋体" w:cs="宋体"/>
      <w:kern w:val="0"/>
      <w:sz w:val="24"/>
      <w:szCs w:val="22"/>
    </w:rPr>
  </w:style>
  <w:style w:type="paragraph" w:customStyle="1" w:styleId="494">
    <w:name w:val="Normal_10"/>
    <w:qFormat/>
    <w:uiPriority w:val="0"/>
    <w:rPr>
      <w:rFonts w:ascii="黑体" w:hAnsi="黑体" w:eastAsia="黑体" w:cs="Times New Roman"/>
      <w:b/>
      <w:sz w:val="32"/>
      <w:szCs w:val="24"/>
      <w:lang w:val="en-US" w:eastAsia="zh-CN" w:bidi="ar-SA"/>
    </w:rPr>
  </w:style>
  <w:style w:type="paragraph" w:customStyle="1" w:styleId="495">
    <w:name w:val="td-11"/>
    <w:basedOn w:val="1"/>
    <w:qFormat/>
    <w:uiPriority w:val="0"/>
    <w:pPr>
      <w:widowControl/>
      <w:pBdr>
        <w:top w:val="single" w:color="auto" w:sz="4" w:space="0"/>
        <w:left w:val="single" w:color="auto" w:sz="4" w:space="4"/>
        <w:bottom w:val="single" w:color="auto" w:sz="12" w:space="0"/>
        <w:right w:val="single" w:color="auto" w:sz="12" w:space="0"/>
      </w:pBdr>
      <w:jc w:val="left"/>
    </w:pPr>
    <w:rPr>
      <w:rFonts w:ascii="宋体" w:hAnsi="宋体" w:cs="宋体"/>
      <w:kern w:val="0"/>
      <w:sz w:val="24"/>
      <w:szCs w:val="22"/>
    </w:rPr>
  </w:style>
  <w:style w:type="paragraph" w:customStyle="1" w:styleId="496">
    <w:name w:val="pa-72"/>
    <w:basedOn w:val="1"/>
    <w:uiPriority w:val="0"/>
    <w:pPr>
      <w:widowControl/>
      <w:spacing w:line="240" w:lineRule="atLeast"/>
      <w:ind w:firstLine="560"/>
    </w:pPr>
    <w:rPr>
      <w:rFonts w:ascii="宋体" w:hAnsi="宋体" w:cs="宋体"/>
      <w:kern w:val="0"/>
      <w:sz w:val="24"/>
      <w:szCs w:val="22"/>
    </w:rPr>
  </w:style>
  <w:style w:type="paragraph" w:customStyle="1" w:styleId="497">
    <w:name w:val="Char_0"/>
    <w:basedOn w:val="1"/>
    <w:qFormat/>
    <w:uiPriority w:val="0"/>
    <w:rPr>
      <w:rFonts w:ascii="Tahoma" w:hAnsi="Tahoma"/>
      <w:sz w:val="24"/>
      <w:szCs w:val="20"/>
    </w:rPr>
  </w:style>
  <w:style w:type="paragraph" w:customStyle="1" w:styleId="498">
    <w:name w:val="ca-35"/>
    <w:basedOn w:val="1"/>
    <w:uiPriority w:val="0"/>
    <w:pPr>
      <w:widowControl/>
      <w:jc w:val="left"/>
    </w:pPr>
    <w:rPr>
      <w:rFonts w:ascii="Calibri" w:hAnsi="Calibri"/>
      <w:kern w:val="0"/>
      <w:sz w:val="10"/>
      <w:szCs w:val="10"/>
    </w:rPr>
  </w:style>
  <w:style w:type="paragraph" w:customStyle="1" w:styleId="499">
    <w:name w:val="Char1"/>
    <w:basedOn w:val="1"/>
    <w:qFormat/>
    <w:uiPriority w:val="0"/>
    <w:rPr>
      <w:rFonts w:ascii="Calibri" w:hAnsi="Calibri"/>
      <w:szCs w:val="20"/>
    </w:rPr>
  </w:style>
  <w:style w:type="paragraph" w:customStyle="1" w:styleId="500">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501">
    <w:name w:val="正文_1_0"/>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02">
    <w:name w:val="ca-29"/>
    <w:basedOn w:val="1"/>
    <w:uiPriority w:val="0"/>
    <w:pPr>
      <w:widowControl/>
      <w:jc w:val="left"/>
    </w:pPr>
    <w:rPr>
      <w:rFonts w:ascii="宋体" w:hAnsi="宋体" w:cs="宋体"/>
      <w:color w:val="7030A0"/>
      <w:kern w:val="0"/>
      <w:szCs w:val="21"/>
    </w:rPr>
  </w:style>
  <w:style w:type="paragraph" w:customStyle="1" w:styleId="503">
    <w:name w:val="xl42"/>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504">
    <w:name w:val="pa-53"/>
    <w:basedOn w:val="1"/>
    <w:qFormat/>
    <w:uiPriority w:val="0"/>
    <w:pPr>
      <w:widowControl/>
      <w:spacing w:line="280" w:lineRule="atLeast"/>
      <w:ind w:firstLine="100"/>
    </w:pPr>
    <w:rPr>
      <w:rFonts w:ascii="宋体" w:hAnsi="宋体" w:cs="宋体"/>
      <w:kern w:val="0"/>
      <w:sz w:val="24"/>
      <w:szCs w:val="22"/>
    </w:rPr>
  </w:style>
  <w:style w:type="paragraph" w:customStyle="1" w:styleId="505">
    <w:name w:val="pa-91"/>
    <w:basedOn w:val="1"/>
    <w:qFormat/>
    <w:uiPriority w:val="0"/>
    <w:pPr>
      <w:widowControl/>
      <w:spacing w:line="360" w:lineRule="atLeast"/>
      <w:ind w:firstLine="4000"/>
      <w:jc w:val="left"/>
    </w:pPr>
    <w:rPr>
      <w:rFonts w:ascii="宋体" w:hAnsi="宋体" w:cs="宋体"/>
      <w:kern w:val="0"/>
      <w:sz w:val="24"/>
      <w:szCs w:val="22"/>
    </w:rPr>
  </w:style>
  <w:style w:type="paragraph" w:customStyle="1" w:styleId="506">
    <w:name w:val="正文_6"/>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07">
    <w:name w:val="内文正文_0"/>
    <w:qFormat/>
    <w:uiPriority w:val="0"/>
    <w:pPr>
      <w:autoSpaceDE w:val="0"/>
      <w:autoSpaceDN w:val="0"/>
      <w:spacing w:line="400" w:lineRule="exact"/>
      <w:ind w:firstLine="200" w:firstLineChars="200"/>
      <w:jc w:val="both"/>
    </w:pPr>
    <w:rPr>
      <w:rFonts w:ascii="宋体" w:hAnsi="???|CS?o｡ﾀ?" w:eastAsia="宋体" w:cs="Times New Roman"/>
      <w:sz w:val="21"/>
      <w:szCs w:val="28"/>
      <w:lang w:val="en-US" w:eastAsia="zh-CN" w:bidi="ar-SA"/>
    </w:rPr>
  </w:style>
  <w:style w:type="paragraph" w:customStyle="1" w:styleId="508">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509">
    <w:name w:val="pa-136"/>
    <w:basedOn w:val="1"/>
    <w:qFormat/>
    <w:uiPriority w:val="0"/>
    <w:pPr>
      <w:widowControl/>
      <w:spacing w:line="360" w:lineRule="atLeast"/>
      <w:ind w:firstLine="5640"/>
    </w:pPr>
    <w:rPr>
      <w:rFonts w:ascii="宋体" w:hAnsi="宋体" w:cs="宋体"/>
      <w:kern w:val="0"/>
      <w:sz w:val="24"/>
      <w:szCs w:val="22"/>
    </w:rPr>
  </w:style>
  <w:style w:type="paragraph" w:customStyle="1" w:styleId="510">
    <w:name w:val="pa-41"/>
    <w:basedOn w:val="1"/>
    <w:qFormat/>
    <w:uiPriority w:val="0"/>
    <w:pPr>
      <w:widowControl/>
      <w:spacing w:line="280" w:lineRule="atLeast"/>
      <w:ind w:firstLine="420"/>
    </w:pPr>
    <w:rPr>
      <w:rFonts w:ascii="宋体" w:hAnsi="宋体" w:cs="宋体"/>
      <w:kern w:val="0"/>
      <w:sz w:val="24"/>
      <w:szCs w:val="22"/>
    </w:rPr>
  </w:style>
  <w:style w:type="paragraph" w:customStyle="1" w:styleId="511">
    <w:name w:val="ca-31"/>
    <w:basedOn w:val="1"/>
    <w:qFormat/>
    <w:uiPriority w:val="0"/>
    <w:pPr>
      <w:widowControl/>
      <w:jc w:val="left"/>
    </w:pPr>
    <w:rPr>
      <w:rFonts w:ascii="??" w:hAnsi="??" w:cs="宋体"/>
      <w:color w:val="000000"/>
      <w:kern w:val="0"/>
      <w:szCs w:val="21"/>
    </w:rPr>
  </w:style>
  <w:style w:type="paragraph" w:customStyle="1" w:styleId="512">
    <w:name w:val="pa-70"/>
    <w:basedOn w:val="1"/>
    <w:qFormat/>
    <w:uiPriority w:val="0"/>
    <w:pPr>
      <w:widowControl/>
      <w:spacing w:line="360" w:lineRule="atLeast"/>
      <w:ind w:firstLine="420"/>
      <w:jc w:val="left"/>
    </w:pPr>
    <w:rPr>
      <w:rFonts w:ascii="宋体" w:hAnsi="宋体" w:cs="宋体"/>
      <w:kern w:val="0"/>
      <w:sz w:val="24"/>
      <w:szCs w:val="22"/>
    </w:rPr>
  </w:style>
  <w:style w:type="paragraph" w:customStyle="1" w:styleId="513">
    <w:name w:val="pa-133"/>
    <w:basedOn w:val="1"/>
    <w:qFormat/>
    <w:uiPriority w:val="0"/>
    <w:pPr>
      <w:widowControl/>
      <w:spacing w:line="280" w:lineRule="atLeast"/>
      <w:jc w:val="left"/>
    </w:pPr>
    <w:rPr>
      <w:rFonts w:ascii="宋体" w:hAnsi="宋体" w:cs="宋体"/>
      <w:kern w:val="0"/>
      <w:sz w:val="24"/>
      <w:szCs w:val="22"/>
    </w:rPr>
  </w:style>
  <w:style w:type="paragraph" w:customStyle="1" w:styleId="514">
    <w:name w:val="Normal_15"/>
    <w:qFormat/>
    <w:uiPriority w:val="0"/>
    <w:rPr>
      <w:rFonts w:ascii="黑体" w:hAnsi="黑体" w:eastAsia="黑体" w:cs="Times New Roman"/>
      <w:b/>
      <w:sz w:val="32"/>
      <w:szCs w:val="24"/>
      <w:lang w:val="en-US" w:eastAsia="zh-CN" w:bidi="ar-SA"/>
    </w:rPr>
  </w:style>
  <w:style w:type="paragraph" w:customStyle="1" w:styleId="515">
    <w:name w:val="pa-103"/>
    <w:basedOn w:val="1"/>
    <w:uiPriority w:val="0"/>
    <w:pPr>
      <w:widowControl/>
      <w:spacing w:line="480" w:lineRule="atLeast"/>
      <w:ind w:firstLine="500"/>
      <w:jc w:val="left"/>
    </w:pPr>
    <w:rPr>
      <w:rFonts w:ascii="宋体" w:hAnsi="宋体" w:cs="宋体"/>
      <w:kern w:val="0"/>
      <w:sz w:val="24"/>
      <w:szCs w:val="22"/>
    </w:rPr>
  </w:style>
  <w:style w:type="paragraph" w:customStyle="1" w:styleId="516">
    <w:name w:val="pa-31"/>
    <w:basedOn w:val="1"/>
    <w:uiPriority w:val="0"/>
    <w:pPr>
      <w:widowControl/>
      <w:spacing w:line="240" w:lineRule="atLeast"/>
      <w:ind w:firstLine="420"/>
      <w:jc w:val="left"/>
    </w:pPr>
    <w:rPr>
      <w:rFonts w:ascii="宋体" w:hAnsi="宋体" w:cs="宋体"/>
      <w:kern w:val="0"/>
      <w:sz w:val="24"/>
      <w:szCs w:val="22"/>
    </w:rPr>
  </w:style>
  <w:style w:type="paragraph" w:customStyle="1" w:styleId="517">
    <w:name w:val="pa-8"/>
    <w:basedOn w:val="1"/>
    <w:uiPriority w:val="0"/>
    <w:pPr>
      <w:widowControl/>
      <w:spacing w:line="360" w:lineRule="atLeast"/>
    </w:pPr>
    <w:rPr>
      <w:rFonts w:ascii="宋体" w:hAnsi="宋体" w:cs="宋体"/>
      <w:kern w:val="0"/>
      <w:sz w:val="24"/>
      <w:szCs w:val="22"/>
    </w:rPr>
  </w:style>
  <w:style w:type="paragraph" w:customStyle="1" w:styleId="518">
    <w:name w:val="pa-10"/>
    <w:basedOn w:val="1"/>
    <w:uiPriority w:val="0"/>
    <w:pPr>
      <w:widowControl/>
      <w:spacing w:line="360" w:lineRule="atLeast"/>
      <w:ind w:firstLine="3220"/>
    </w:pPr>
    <w:rPr>
      <w:rFonts w:ascii="宋体" w:hAnsi="宋体" w:cs="宋体"/>
      <w:kern w:val="0"/>
      <w:sz w:val="24"/>
      <w:szCs w:val="22"/>
    </w:rPr>
  </w:style>
  <w:style w:type="paragraph" w:customStyle="1" w:styleId="519">
    <w:name w:val="pa-74"/>
    <w:basedOn w:val="1"/>
    <w:qFormat/>
    <w:uiPriority w:val="0"/>
    <w:pPr>
      <w:widowControl/>
      <w:spacing w:line="360" w:lineRule="atLeast"/>
      <w:ind w:firstLine="640"/>
      <w:jc w:val="center"/>
    </w:pPr>
    <w:rPr>
      <w:rFonts w:ascii="宋体" w:hAnsi="宋体" w:cs="宋体"/>
      <w:kern w:val="0"/>
      <w:sz w:val="24"/>
      <w:szCs w:val="22"/>
    </w:rPr>
  </w:style>
  <w:style w:type="paragraph" w:customStyle="1" w:styleId="520">
    <w:name w:val="pa-48"/>
    <w:basedOn w:val="1"/>
    <w:qFormat/>
    <w:uiPriority w:val="0"/>
    <w:pPr>
      <w:widowControl/>
      <w:spacing w:line="280" w:lineRule="atLeast"/>
      <w:ind w:firstLine="440"/>
    </w:pPr>
    <w:rPr>
      <w:rFonts w:ascii="宋体" w:hAnsi="宋体" w:cs="宋体"/>
      <w:kern w:val="0"/>
      <w:sz w:val="24"/>
      <w:szCs w:val="22"/>
    </w:rPr>
  </w:style>
  <w:style w:type="paragraph" w:customStyle="1" w:styleId="521">
    <w:name w:val="样式 标题 3 + (中文) 黑体 小四 非加粗 段前: 7.8 磅 段后: 0 磅 行距: 固定值 20 磅_0_0"/>
    <w:basedOn w:val="166"/>
    <w:qFormat/>
    <w:uiPriority w:val="0"/>
    <w:pPr>
      <w:spacing w:before="0" w:after="0" w:line="400" w:lineRule="exact"/>
    </w:pPr>
    <w:rPr>
      <w:rFonts w:eastAsia="黑体"/>
      <w:b w:val="0"/>
      <w:bCs w:val="0"/>
      <w:sz w:val="24"/>
      <w:szCs w:val="20"/>
    </w:rPr>
  </w:style>
  <w:style w:type="paragraph" w:customStyle="1" w:styleId="522">
    <w:name w:val="ca-4"/>
    <w:basedOn w:val="1"/>
    <w:uiPriority w:val="0"/>
    <w:pPr>
      <w:widowControl/>
      <w:jc w:val="left"/>
    </w:pPr>
    <w:rPr>
      <w:rFonts w:ascii="宋体" w:hAnsi="宋体" w:cs="宋体"/>
      <w:b/>
      <w:bCs/>
      <w:color w:val="000000"/>
      <w:spacing w:val="-20"/>
      <w:kern w:val="0"/>
      <w:sz w:val="48"/>
      <w:szCs w:val="48"/>
    </w:rPr>
  </w:style>
  <w:style w:type="paragraph" w:customStyle="1" w:styleId="523">
    <w:name w:val="标题 4_0"/>
    <w:next w:val="473"/>
    <w:qFormat/>
    <w:uiPriority w:val="0"/>
    <w:pPr>
      <w:keepNext/>
      <w:keepLines/>
      <w:widowControl w:val="0"/>
      <w:spacing w:before="280" w:after="290" w:line="376" w:lineRule="auto"/>
      <w:jc w:val="both"/>
      <w:outlineLvl w:val="3"/>
    </w:pPr>
    <w:rPr>
      <w:rFonts w:ascii="Cambria Bold" w:hAnsi="Cambria Bold" w:eastAsia="ヒラギノ角ゴ Pro W3" w:cs="Times New Roman"/>
      <w:color w:val="000000"/>
      <w:kern w:val="2"/>
      <w:sz w:val="28"/>
      <w:lang w:val="en-US" w:eastAsia="zh-CN" w:bidi="ar-SA"/>
    </w:rPr>
  </w:style>
  <w:style w:type="paragraph" w:customStyle="1" w:styleId="524">
    <w:name w:val="pa-98"/>
    <w:basedOn w:val="1"/>
    <w:uiPriority w:val="0"/>
    <w:pPr>
      <w:widowControl/>
      <w:spacing w:line="720" w:lineRule="atLeast"/>
      <w:ind w:firstLine="480"/>
    </w:pPr>
    <w:rPr>
      <w:rFonts w:ascii="宋体" w:hAnsi="宋体" w:cs="宋体"/>
      <w:kern w:val="0"/>
      <w:sz w:val="24"/>
      <w:szCs w:val="22"/>
    </w:rPr>
  </w:style>
  <w:style w:type="paragraph" w:customStyle="1" w:styleId="525">
    <w:name w:val="表格文字"/>
    <w:basedOn w:val="1"/>
    <w:qFormat/>
    <w:uiPriority w:val="0"/>
    <w:pPr>
      <w:adjustRightInd w:val="0"/>
      <w:spacing w:line="420" w:lineRule="atLeast"/>
      <w:jc w:val="left"/>
      <w:textAlignment w:val="baseline"/>
    </w:pPr>
    <w:rPr>
      <w:rFonts w:ascii="Calibri" w:hAnsi="Calibri"/>
      <w:kern w:val="0"/>
      <w:szCs w:val="20"/>
    </w:rPr>
  </w:style>
  <w:style w:type="paragraph" w:customStyle="1" w:styleId="526">
    <w:name w:val="pa-100"/>
    <w:basedOn w:val="1"/>
    <w:qFormat/>
    <w:uiPriority w:val="0"/>
    <w:pPr>
      <w:widowControl/>
      <w:spacing w:line="300" w:lineRule="atLeast"/>
    </w:pPr>
    <w:rPr>
      <w:rFonts w:ascii="宋体" w:hAnsi="宋体" w:cs="宋体"/>
      <w:kern w:val="0"/>
      <w:sz w:val="24"/>
      <w:szCs w:val="22"/>
    </w:rPr>
  </w:style>
  <w:style w:type="paragraph" w:customStyle="1" w:styleId="527">
    <w:name w:val="标题 1_0"/>
    <w:next w:val="473"/>
    <w:qFormat/>
    <w:uiPriority w:val="0"/>
    <w:pPr>
      <w:keepNext/>
      <w:keepLines/>
      <w:widowControl w:val="0"/>
      <w:spacing w:line="360" w:lineRule="auto"/>
      <w:jc w:val="both"/>
      <w:outlineLvl w:val="1"/>
    </w:pPr>
    <w:rPr>
      <w:rFonts w:ascii="Calibri Bold" w:hAnsi="Calibri Bold" w:eastAsia="ヒラギノ角ゴ Pro W3" w:cs="Times New Roman"/>
      <w:color w:val="000000"/>
      <w:kern w:val="44"/>
      <w:sz w:val="32"/>
      <w:lang w:val="en-US" w:eastAsia="zh-CN" w:bidi="ar-SA"/>
    </w:rPr>
  </w:style>
  <w:style w:type="paragraph" w:customStyle="1" w:styleId="528">
    <w:name w:val="列出段落11"/>
    <w:basedOn w:val="1"/>
    <w:qFormat/>
    <w:uiPriority w:val="0"/>
    <w:pPr>
      <w:ind w:firstLine="420" w:firstLineChars="200"/>
    </w:pPr>
    <w:rPr>
      <w:rFonts w:ascii="Calibri" w:hAnsi="Calibri"/>
      <w:szCs w:val="22"/>
    </w:rPr>
  </w:style>
  <w:style w:type="paragraph" w:customStyle="1" w:styleId="529">
    <w:name w:val="pa-79"/>
    <w:basedOn w:val="1"/>
    <w:qFormat/>
    <w:uiPriority w:val="0"/>
    <w:pPr>
      <w:widowControl/>
      <w:spacing w:line="360" w:lineRule="atLeast"/>
      <w:ind w:firstLine="3040"/>
      <w:jc w:val="left"/>
    </w:pPr>
    <w:rPr>
      <w:rFonts w:ascii="宋体" w:hAnsi="宋体" w:cs="宋体"/>
      <w:kern w:val="0"/>
      <w:sz w:val="24"/>
      <w:szCs w:val="22"/>
    </w:rPr>
  </w:style>
  <w:style w:type="paragraph" w:customStyle="1" w:styleId="530">
    <w:name w:val="xl24"/>
    <w:basedOn w:val="1"/>
    <w:qFormat/>
    <w:uiPriority w:val="0"/>
    <w:pPr>
      <w:widowControl/>
      <w:pBdr>
        <w:left w:val="single" w:color="auto" w:sz="4" w:space="0"/>
        <w:bottom w:val="single" w:color="auto" w:sz="4" w:space="0"/>
        <w:right w:val="single" w:color="auto" w:sz="4" w:space="0"/>
      </w:pBdr>
      <w:adjustRightInd w:val="0"/>
      <w:spacing w:before="100" w:beforeAutospacing="1" w:after="100" w:afterAutospacing="1" w:line="312" w:lineRule="atLeast"/>
      <w:jc w:val="center"/>
      <w:textAlignment w:val="top"/>
    </w:pPr>
    <w:rPr>
      <w:rFonts w:hint="eastAsia" w:ascii="仿宋_GB2312" w:hAnsi="宋体" w:eastAsia="仿宋_GB2312"/>
      <w:kern w:val="0"/>
      <w:sz w:val="24"/>
      <w:szCs w:val="20"/>
    </w:rPr>
  </w:style>
  <w:style w:type="paragraph" w:customStyle="1" w:styleId="531">
    <w:name w:val="TOC 标题1"/>
    <w:next w:val="1"/>
    <w:qFormat/>
    <w:uiPriority w:val="0"/>
    <w:pPr>
      <w:wordWrap w:val="0"/>
    </w:pPr>
    <w:rPr>
      <w:rFonts w:ascii="宋体" w:hAnsi="宋体" w:eastAsia="宋体" w:cs="宋体"/>
      <w:color w:val="2E74B5"/>
      <w:sz w:val="32"/>
      <w:lang w:val="en-US" w:eastAsia="zh-CN" w:bidi="ar-SA"/>
    </w:rPr>
  </w:style>
  <w:style w:type="paragraph" w:customStyle="1" w:styleId="532">
    <w:name w:val="xl28"/>
    <w:basedOn w:val="1"/>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533">
    <w:name w:val="正文，首行缩进:"/>
    <w:basedOn w:val="1"/>
    <w:uiPriority w:val="0"/>
    <w:pPr>
      <w:tabs>
        <w:tab w:val="left" w:pos="3376"/>
      </w:tabs>
      <w:spacing w:line="460" w:lineRule="exact"/>
      <w:ind w:firstLine="480" w:firstLineChars="200"/>
      <w:jc w:val="left"/>
    </w:pPr>
    <w:rPr>
      <w:rFonts w:ascii="宋体" w:hAnsi="宋体" w:cs="宋体"/>
      <w:sz w:val="24"/>
      <w:szCs w:val="20"/>
    </w:rPr>
  </w:style>
  <w:style w:type="paragraph" w:customStyle="1" w:styleId="534">
    <w:name w:val="ca-5"/>
    <w:basedOn w:val="1"/>
    <w:uiPriority w:val="0"/>
    <w:pPr>
      <w:widowControl/>
      <w:jc w:val="left"/>
    </w:pPr>
    <w:rPr>
      <w:rFonts w:ascii="宋体" w:hAnsi="宋体" w:cs="宋体"/>
      <w:b/>
      <w:bCs/>
      <w:color w:val="000000"/>
      <w:spacing w:val="40"/>
      <w:kern w:val="0"/>
      <w:sz w:val="48"/>
      <w:szCs w:val="48"/>
    </w:rPr>
  </w:style>
  <w:style w:type="paragraph" w:customStyle="1" w:styleId="535">
    <w:name w:val="xl76"/>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pPr>
    <w:rPr>
      <w:rFonts w:ascii="宋体" w:hAnsi="宋体" w:cs="宋体"/>
      <w:color w:val="000000"/>
      <w:kern w:val="0"/>
      <w:sz w:val="18"/>
      <w:szCs w:val="18"/>
    </w:rPr>
  </w:style>
  <w:style w:type="paragraph" w:customStyle="1" w:styleId="536">
    <w:name w:val="xl73"/>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537">
    <w:name w:val="标题 3_0"/>
    <w:next w:val="473"/>
    <w:uiPriority w:val="0"/>
    <w:pPr>
      <w:keepNext/>
      <w:keepLines/>
      <w:widowControl w:val="0"/>
      <w:spacing w:line="360" w:lineRule="auto"/>
      <w:jc w:val="both"/>
      <w:outlineLvl w:val="2"/>
    </w:pPr>
    <w:rPr>
      <w:rFonts w:ascii="Calibri Bold" w:hAnsi="Calibri Bold" w:eastAsia="ヒラギノ角ゴ Pro W3" w:cs="Times New Roman"/>
      <w:color w:val="000000"/>
      <w:kern w:val="2"/>
      <w:sz w:val="24"/>
      <w:lang w:val="en-US" w:eastAsia="zh-CN" w:bidi="ar-SA"/>
    </w:rPr>
  </w:style>
  <w:style w:type="paragraph" w:customStyle="1" w:styleId="538">
    <w:name w:val="xl32"/>
    <w:basedOn w:val="1"/>
    <w:qFormat/>
    <w:uiPriority w:val="0"/>
    <w:pPr>
      <w:widowControl/>
      <w:pBdr>
        <w:top w:val="single" w:color="auto" w:sz="4" w:space="0"/>
        <w:bottom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539">
    <w:name w:val="ca-21"/>
    <w:basedOn w:val="1"/>
    <w:qFormat/>
    <w:uiPriority w:val="0"/>
    <w:pPr>
      <w:widowControl/>
      <w:jc w:val="left"/>
    </w:pPr>
    <w:rPr>
      <w:rFonts w:ascii="宋体" w:hAnsi="宋体" w:cs="宋体"/>
      <w:color w:val="000000"/>
      <w:kern w:val="0"/>
      <w:szCs w:val="21"/>
    </w:rPr>
  </w:style>
  <w:style w:type="paragraph" w:customStyle="1" w:styleId="540">
    <w:name w:val="pa-130"/>
    <w:basedOn w:val="1"/>
    <w:uiPriority w:val="0"/>
    <w:pPr>
      <w:widowControl/>
      <w:spacing w:line="300" w:lineRule="atLeast"/>
      <w:jc w:val="left"/>
    </w:pPr>
    <w:rPr>
      <w:rFonts w:ascii="宋体" w:hAnsi="宋体" w:cs="宋体"/>
      <w:kern w:val="0"/>
      <w:sz w:val="24"/>
      <w:szCs w:val="22"/>
    </w:rPr>
  </w:style>
  <w:style w:type="paragraph" w:customStyle="1" w:styleId="541">
    <w:name w:val="Normal_14"/>
    <w:uiPriority w:val="0"/>
    <w:rPr>
      <w:rFonts w:ascii="黑体" w:hAnsi="黑体" w:eastAsia="黑体" w:cs="Times New Roman"/>
      <w:b/>
      <w:sz w:val="32"/>
      <w:szCs w:val="24"/>
      <w:lang w:val="en-US" w:eastAsia="zh-CN" w:bidi="ar-SA"/>
    </w:rPr>
  </w:style>
  <w:style w:type="paragraph" w:customStyle="1" w:styleId="542">
    <w:name w:val="表头"/>
    <w:basedOn w:val="1"/>
    <w:uiPriority w:val="0"/>
    <w:pPr>
      <w:spacing w:line="360" w:lineRule="auto"/>
      <w:jc w:val="center"/>
    </w:pPr>
    <w:rPr>
      <w:rFonts w:ascii="黑体" w:hAnsi="Calibri" w:eastAsia="黑体"/>
      <w:kern w:val="0"/>
      <w:sz w:val="24"/>
      <w:szCs w:val="20"/>
    </w:rPr>
  </w:style>
  <w:style w:type="paragraph" w:customStyle="1" w:styleId="543">
    <w:name w:val="ca-7"/>
    <w:basedOn w:val="1"/>
    <w:qFormat/>
    <w:uiPriority w:val="0"/>
    <w:pPr>
      <w:widowControl/>
      <w:jc w:val="left"/>
    </w:pPr>
    <w:rPr>
      <w:rFonts w:ascii="Calibri" w:hAnsi="Calibri"/>
      <w:color w:val="000000"/>
      <w:kern w:val="0"/>
      <w:sz w:val="28"/>
      <w:szCs w:val="28"/>
    </w:rPr>
  </w:style>
  <w:style w:type="paragraph" w:customStyle="1" w:styleId="544">
    <w:name w:val="pa-138"/>
    <w:basedOn w:val="1"/>
    <w:qFormat/>
    <w:uiPriority w:val="0"/>
    <w:pPr>
      <w:widowControl/>
      <w:spacing w:line="480" w:lineRule="atLeast"/>
      <w:ind w:firstLine="960"/>
      <w:jc w:val="center"/>
    </w:pPr>
    <w:rPr>
      <w:rFonts w:ascii="宋体" w:hAnsi="宋体" w:cs="宋体"/>
      <w:kern w:val="0"/>
      <w:sz w:val="24"/>
      <w:szCs w:val="22"/>
    </w:rPr>
  </w:style>
  <w:style w:type="paragraph" w:customStyle="1" w:styleId="545">
    <w:name w:val="td-6"/>
    <w:basedOn w:val="1"/>
    <w:qFormat/>
    <w:uiPriority w:val="0"/>
    <w:pPr>
      <w:widowControl/>
      <w:pBdr>
        <w:top w:val="single" w:color="auto" w:sz="12" w:space="0"/>
        <w:left w:val="single" w:color="auto" w:sz="4" w:space="4"/>
        <w:bottom w:val="single" w:color="auto" w:sz="4" w:space="0"/>
        <w:right w:val="single" w:color="auto" w:sz="12" w:space="0"/>
      </w:pBdr>
      <w:jc w:val="left"/>
    </w:pPr>
    <w:rPr>
      <w:rFonts w:ascii="宋体" w:hAnsi="宋体" w:cs="宋体"/>
      <w:kern w:val="0"/>
      <w:sz w:val="24"/>
      <w:szCs w:val="22"/>
    </w:rPr>
  </w:style>
  <w:style w:type="paragraph" w:customStyle="1" w:styleId="546">
    <w:name w:val="pa-67"/>
    <w:basedOn w:val="1"/>
    <w:qFormat/>
    <w:uiPriority w:val="0"/>
    <w:pPr>
      <w:widowControl/>
      <w:spacing w:line="240" w:lineRule="atLeast"/>
      <w:ind w:firstLine="420"/>
      <w:jc w:val="left"/>
    </w:pPr>
    <w:rPr>
      <w:rFonts w:ascii="宋体" w:hAnsi="宋体" w:cs="宋体"/>
      <w:kern w:val="0"/>
      <w:sz w:val="24"/>
      <w:szCs w:val="22"/>
    </w:rPr>
  </w:style>
  <w:style w:type="paragraph" w:customStyle="1" w:styleId="547">
    <w:name w:val="pa-56"/>
    <w:basedOn w:val="1"/>
    <w:qFormat/>
    <w:uiPriority w:val="0"/>
    <w:pPr>
      <w:widowControl/>
      <w:spacing w:line="300" w:lineRule="atLeast"/>
      <w:ind w:firstLine="420"/>
    </w:pPr>
    <w:rPr>
      <w:rFonts w:ascii="宋体" w:hAnsi="宋体" w:cs="宋体"/>
      <w:kern w:val="0"/>
      <w:sz w:val="24"/>
      <w:szCs w:val="22"/>
    </w:rPr>
  </w:style>
  <w:style w:type="paragraph" w:customStyle="1" w:styleId="548">
    <w:name w:val="ca-39"/>
    <w:basedOn w:val="1"/>
    <w:qFormat/>
    <w:uiPriority w:val="0"/>
    <w:pPr>
      <w:widowControl/>
      <w:jc w:val="left"/>
    </w:pPr>
    <w:rPr>
      <w:rFonts w:ascii="宋体" w:hAnsi="宋体" w:cs="宋体"/>
      <w:b/>
      <w:bCs/>
      <w:color w:val="000000"/>
      <w:spacing w:val="-20"/>
      <w:kern w:val="0"/>
      <w:sz w:val="28"/>
      <w:szCs w:val="28"/>
    </w:rPr>
  </w:style>
  <w:style w:type="paragraph" w:customStyle="1" w:styleId="549">
    <w:name w:val="pa-113"/>
    <w:basedOn w:val="1"/>
    <w:qFormat/>
    <w:uiPriority w:val="0"/>
    <w:pPr>
      <w:widowControl/>
      <w:spacing w:line="360" w:lineRule="atLeast"/>
      <w:ind w:firstLine="2960"/>
    </w:pPr>
    <w:rPr>
      <w:rFonts w:ascii="宋体" w:hAnsi="宋体" w:cs="宋体"/>
      <w:kern w:val="0"/>
      <w:sz w:val="24"/>
      <w:szCs w:val="22"/>
    </w:rPr>
  </w:style>
  <w:style w:type="paragraph" w:customStyle="1" w:styleId="550">
    <w:name w:val="pa-92"/>
    <w:basedOn w:val="1"/>
    <w:qFormat/>
    <w:uiPriority w:val="0"/>
    <w:pPr>
      <w:widowControl/>
      <w:spacing w:line="480" w:lineRule="atLeast"/>
      <w:ind w:firstLine="480"/>
    </w:pPr>
    <w:rPr>
      <w:rFonts w:ascii="宋体" w:hAnsi="宋体" w:cs="宋体"/>
      <w:kern w:val="0"/>
      <w:sz w:val="24"/>
      <w:szCs w:val="22"/>
    </w:rPr>
  </w:style>
  <w:style w:type="paragraph" w:customStyle="1" w:styleId="551">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552">
    <w:name w:val="Char Char Char Char Char Char_0"/>
    <w:basedOn w:val="1"/>
    <w:qFormat/>
    <w:uiPriority w:val="0"/>
    <w:rPr>
      <w:rFonts w:ascii="Calibri" w:hAnsi="Calibri"/>
      <w:szCs w:val="22"/>
    </w:rPr>
  </w:style>
  <w:style w:type="paragraph" w:customStyle="1" w:styleId="553">
    <w:name w:val="xl81"/>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pPr>
    <w:rPr>
      <w:rFonts w:ascii="Arial" w:hAnsi="Arial" w:cs="Arial"/>
      <w:color w:val="000000"/>
      <w:kern w:val="0"/>
      <w:sz w:val="18"/>
      <w:szCs w:val="18"/>
    </w:rPr>
  </w:style>
  <w:style w:type="paragraph" w:customStyle="1" w:styleId="554">
    <w:name w:val="pa-71"/>
    <w:basedOn w:val="1"/>
    <w:qFormat/>
    <w:uiPriority w:val="0"/>
    <w:pPr>
      <w:widowControl/>
      <w:spacing w:line="240" w:lineRule="atLeast"/>
      <w:ind w:firstLine="320"/>
    </w:pPr>
    <w:rPr>
      <w:rFonts w:ascii="宋体" w:hAnsi="宋体" w:cs="宋体"/>
      <w:kern w:val="0"/>
      <w:sz w:val="24"/>
      <w:szCs w:val="22"/>
    </w:rPr>
  </w:style>
  <w:style w:type="paragraph" w:customStyle="1" w:styleId="555">
    <w:name w:val="Normal_22"/>
    <w:qFormat/>
    <w:uiPriority w:val="0"/>
    <w:rPr>
      <w:rFonts w:ascii="黑体" w:hAnsi="黑体" w:eastAsia="黑体" w:cs="Times New Roman"/>
      <w:b/>
      <w:sz w:val="32"/>
      <w:szCs w:val="24"/>
      <w:lang w:val="en-US" w:eastAsia="zh-CN" w:bidi="ar-SA"/>
    </w:rPr>
  </w:style>
  <w:style w:type="paragraph" w:customStyle="1" w:styleId="556">
    <w:name w:val="ca-48"/>
    <w:basedOn w:val="1"/>
    <w:qFormat/>
    <w:uiPriority w:val="0"/>
    <w:pPr>
      <w:widowControl/>
      <w:jc w:val="left"/>
    </w:pPr>
    <w:rPr>
      <w:rFonts w:ascii="宋体" w:hAnsi="宋体" w:cs="宋体"/>
      <w:color w:val="000000"/>
      <w:kern w:val="0"/>
      <w:sz w:val="26"/>
      <w:szCs w:val="26"/>
    </w:rPr>
  </w:style>
  <w:style w:type="paragraph" w:customStyle="1" w:styleId="557">
    <w:name w:val="pa-78"/>
    <w:basedOn w:val="1"/>
    <w:qFormat/>
    <w:uiPriority w:val="0"/>
    <w:pPr>
      <w:widowControl/>
      <w:spacing w:line="340" w:lineRule="atLeast"/>
    </w:pPr>
    <w:rPr>
      <w:rFonts w:ascii="宋体" w:hAnsi="宋体" w:cs="宋体"/>
      <w:kern w:val="0"/>
      <w:sz w:val="24"/>
      <w:szCs w:val="22"/>
    </w:rPr>
  </w:style>
  <w:style w:type="paragraph" w:customStyle="1" w:styleId="558">
    <w:name w:val="Normal_21"/>
    <w:qFormat/>
    <w:uiPriority w:val="0"/>
    <w:rPr>
      <w:rFonts w:ascii="黑体" w:hAnsi="黑体" w:eastAsia="黑体" w:cs="Times New Roman"/>
      <w:b/>
      <w:sz w:val="32"/>
      <w:szCs w:val="24"/>
      <w:lang w:val="en-US" w:eastAsia="zh-CN" w:bidi="ar-SA"/>
    </w:rPr>
  </w:style>
  <w:style w:type="paragraph" w:customStyle="1" w:styleId="559">
    <w:name w:val="pa-124"/>
    <w:basedOn w:val="1"/>
    <w:qFormat/>
    <w:uiPriority w:val="0"/>
    <w:pPr>
      <w:widowControl/>
      <w:spacing w:line="760" w:lineRule="atLeast"/>
    </w:pPr>
    <w:rPr>
      <w:rFonts w:ascii="宋体" w:hAnsi="宋体" w:cs="宋体"/>
      <w:kern w:val="0"/>
      <w:sz w:val="24"/>
      <w:szCs w:val="22"/>
    </w:rPr>
  </w:style>
  <w:style w:type="paragraph" w:customStyle="1" w:styleId="560">
    <w:name w:val="样式 标题 3h33rd level3l3CTLevel 3 Topic Headingsect1.2.3Hea..."/>
    <w:basedOn w:val="4"/>
    <w:qFormat/>
    <w:uiPriority w:val="0"/>
    <w:pPr>
      <w:adjustRightInd w:val="0"/>
      <w:spacing w:beforeLines="50" w:afterLines="50" w:line="240" w:lineRule="atLeast"/>
      <w:ind w:left="180"/>
      <w:jc w:val="left"/>
      <w:textAlignment w:val="baseline"/>
    </w:pPr>
    <w:rPr>
      <w:rFonts w:ascii="宋体" w:hAnsi="宋体" w:cs="宋体"/>
      <w:kern w:val="0"/>
      <w:sz w:val="24"/>
      <w:szCs w:val="20"/>
    </w:rPr>
  </w:style>
  <w:style w:type="paragraph" w:customStyle="1" w:styleId="561">
    <w:name w:val="Para---"/>
    <w:qFormat/>
    <w:uiPriority w:val="0"/>
    <w:pPr>
      <w:keepNext/>
      <w:tabs>
        <w:tab w:val="left" w:pos="2160"/>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ind w:left="2160" w:hanging="360"/>
    </w:pPr>
    <w:rPr>
      <w:rFonts w:ascii="Arial" w:hAnsi="Arial" w:eastAsia="宋体" w:cs="Times New Roman"/>
      <w:lang w:val="en-US" w:eastAsia="en-US" w:bidi="ar-SA"/>
    </w:rPr>
  </w:style>
  <w:style w:type="paragraph" w:customStyle="1" w:styleId="562">
    <w:name w:val="pa-2"/>
    <w:basedOn w:val="1"/>
    <w:qFormat/>
    <w:uiPriority w:val="0"/>
    <w:pPr>
      <w:widowControl/>
      <w:spacing w:line="400" w:lineRule="atLeast"/>
      <w:jc w:val="center"/>
    </w:pPr>
    <w:rPr>
      <w:rFonts w:ascii="宋体" w:hAnsi="宋体" w:cs="宋体"/>
      <w:kern w:val="0"/>
      <w:sz w:val="24"/>
      <w:szCs w:val="22"/>
    </w:rPr>
  </w:style>
  <w:style w:type="paragraph" w:customStyle="1" w:styleId="563">
    <w:name w:val="默认段落字体 Para Char Char Char Char"/>
    <w:basedOn w:val="1"/>
    <w:qFormat/>
    <w:uiPriority w:val="0"/>
    <w:rPr>
      <w:spacing w:val="20"/>
      <w:sz w:val="28"/>
      <w:szCs w:val="21"/>
    </w:rPr>
  </w:style>
  <w:style w:type="paragraph" w:customStyle="1" w:styleId="564">
    <w:name w:val="td-2"/>
    <w:basedOn w:val="1"/>
    <w:qFormat/>
    <w:uiPriority w:val="0"/>
    <w:pPr>
      <w:widowControl/>
      <w:pBdr>
        <w:left w:val="single" w:color="auto" w:sz="6" w:space="4"/>
        <w:bottom w:val="single" w:color="auto" w:sz="6" w:space="0"/>
        <w:right w:val="single" w:color="auto" w:sz="6" w:space="0"/>
      </w:pBdr>
      <w:jc w:val="left"/>
    </w:pPr>
    <w:rPr>
      <w:rFonts w:ascii="宋体" w:hAnsi="宋体" w:cs="宋体"/>
      <w:kern w:val="0"/>
      <w:sz w:val="24"/>
      <w:szCs w:val="22"/>
    </w:rPr>
  </w:style>
  <w:style w:type="paragraph" w:customStyle="1" w:styleId="565">
    <w:name w:val="Text---"/>
    <w:qFormat/>
    <w:uiPriority w:val="0"/>
    <w:pPr>
      <w:keepNext/>
      <w:tabs>
        <w:tab w:val="left" w:pos="2304"/>
        <w:tab w:val="left" w:pos="2880"/>
        <w:tab w:val="left" w:pos="3456"/>
        <w:tab w:val="left" w:pos="4032"/>
        <w:tab w:val="left" w:pos="4608"/>
        <w:tab w:val="left" w:pos="5184"/>
        <w:tab w:val="left" w:pos="5760"/>
        <w:tab w:val="left" w:pos="6336"/>
        <w:tab w:val="left" w:pos="6912"/>
        <w:tab w:val="left" w:pos="7488"/>
        <w:tab w:val="left" w:pos="8064"/>
        <w:tab w:val="right" w:pos="8784"/>
      </w:tabs>
      <w:autoSpaceDE w:val="0"/>
      <w:autoSpaceDN w:val="0"/>
      <w:adjustRightInd w:val="0"/>
      <w:spacing w:before="100" w:beforeAutospacing="1" w:line="360" w:lineRule="auto"/>
      <w:ind w:left="1728"/>
    </w:pPr>
    <w:rPr>
      <w:rFonts w:ascii="Arial" w:hAnsi="Arial" w:eastAsia="宋体" w:cs="Times New Roman"/>
      <w:lang w:val="en-US" w:eastAsia="en-US" w:bidi="ar-SA"/>
    </w:rPr>
  </w:style>
  <w:style w:type="paragraph" w:customStyle="1" w:styleId="566">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kern w:val="0"/>
      <w:sz w:val="18"/>
      <w:szCs w:val="18"/>
    </w:rPr>
  </w:style>
  <w:style w:type="paragraph" w:customStyle="1" w:styleId="567">
    <w:name w:val="正文_3_0"/>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8">
    <w:name w:val="纯文本_2"/>
    <w:basedOn w:val="1"/>
    <w:qFormat/>
    <w:uiPriority w:val="0"/>
    <w:rPr>
      <w:rFonts w:ascii="宋体" w:hAnsi="Courier New"/>
      <w:szCs w:val="21"/>
    </w:rPr>
  </w:style>
  <w:style w:type="paragraph" w:customStyle="1" w:styleId="569">
    <w:name w:val="pa-52"/>
    <w:basedOn w:val="1"/>
    <w:qFormat/>
    <w:uiPriority w:val="0"/>
    <w:pPr>
      <w:widowControl/>
      <w:spacing w:line="276" w:lineRule="atLeast"/>
      <w:jc w:val="left"/>
    </w:pPr>
    <w:rPr>
      <w:rFonts w:ascii="宋体" w:hAnsi="宋体" w:cs="宋体"/>
      <w:kern w:val="0"/>
      <w:sz w:val="24"/>
      <w:szCs w:val="22"/>
    </w:rPr>
  </w:style>
  <w:style w:type="paragraph" w:customStyle="1" w:styleId="570">
    <w:name w:val="xl64"/>
    <w:basedOn w:val="1"/>
    <w:qFormat/>
    <w:uiPriority w:val="0"/>
    <w:pPr>
      <w:widowControl/>
      <w:shd w:val="clear" w:color="000000" w:fill="FFFFFF"/>
      <w:spacing w:before="100" w:beforeAutospacing="1" w:after="100" w:afterAutospacing="1"/>
      <w:jc w:val="left"/>
      <w:textAlignment w:val="bottom"/>
    </w:pPr>
    <w:rPr>
      <w:rFonts w:ascii="宋体" w:hAnsi="宋体" w:cs="宋体"/>
      <w:color w:val="000000"/>
      <w:kern w:val="0"/>
      <w:sz w:val="18"/>
      <w:szCs w:val="18"/>
    </w:rPr>
  </w:style>
  <w:style w:type="paragraph" w:customStyle="1" w:styleId="571">
    <w:name w:val="正文_9"/>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72">
    <w:name w:val="pa-108"/>
    <w:basedOn w:val="1"/>
    <w:uiPriority w:val="0"/>
    <w:pPr>
      <w:widowControl/>
      <w:spacing w:line="280" w:lineRule="atLeast"/>
      <w:jc w:val="center"/>
    </w:pPr>
    <w:rPr>
      <w:rFonts w:ascii="宋体" w:hAnsi="宋体" w:cs="宋体"/>
      <w:kern w:val="0"/>
      <w:sz w:val="24"/>
      <w:szCs w:val="22"/>
    </w:rPr>
  </w:style>
  <w:style w:type="paragraph" w:customStyle="1" w:styleId="573">
    <w:name w:val="ca-19"/>
    <w:basedOn w:val="1"/>
    <w:qFormat/>
    <w:uiPriority w:val="0"/>
    <w:pPr>
      <w:widowControl/>
      <w:jc w:val="left"/>
    </w:pPr>
    <w:rPr>
      <w:rFonts w:ascii="Calibri" w:hAnsi="Calibri"/>
      <w:kern w:val="0"/>
      <w:sz w:val="18"/>
      <w:szCs w:val="18"/>
    </w:rPr>
  </w:style>
  <w:style w:type="paragraph" w:customStyle="1" w:styleId="574">
    <w:name w:val="xl80"/>
    <w:basedOn w:val="1"/>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575">
    <w:name w:val="td-8"/>
    <w:basedOn w:val="1"/>
    <w:uiPriority w:val="0"/>
    <w:pPr>
      <w:widowControl/>
      <w:pBdr>
        <w:top w:val="single" w:color="auto" w:sz="4" w:space="0"/>
        <w:left w:val="single" w:color="auto" w:sz="4" w:space="4"/>
        <w:bottom w:val="single" w:color="auto" w:sz="4" w:space="0"/>
        <w:right w:val="single" w:color="auto" w:sz="12" w:space="0"/>
      </w:pBdr>
      <w:jc w:val="left"/>
    </w:pPr>
    <w:rPr>
      <w:rFonts w:ascii="宋体" w:hAnsi="宋体" w:cs="宋体"/>
      <w:kern w:val="0"/>
      <w:sz w:val="24"/>
      <w:szCs w:val="22"/>
    </w:rPr>
  </w:style>
  <w:style w:type="paragraph" w:customStyle="1" w:styleId="576">
    <w:name w:val="pa-129"/>
    <w:basedOn w:val="1"/>
    <w:qFormat/>
    <w:uiPriority w:val="0"/>
    <w:pPr>
      <w:widowControl/>
      <w:spacing w:line="300" w:lineRule="atLeast"/>
    </w:pPr>
    <w:rPr>
      <w:rFonts w:ascii="宋体" w:hAnsi="宋体" w:cs="宋体"/>
      <w:kern w:val="0"/>
      <w:sz w:val="24"/>
      <w:szCs w:val="22"/>
    </w:rPr>
  </w:style>
  <w:style w:type="paragraph" w:customStyle="1" w:styleId="577">
    <w:name w:val="样式 样式 样式1 + 首行缩进:  2 字符 + 首行缩进:  2 字符1"/>
    <w:basedOn w:val="1"/>
    <w:qFormat/>
    <w:uiPriority w:val="0"/>
    <w:pPr>
      <w:spacing w:line="360" w:lineRule="exact"/>
      <w:ind w:firstLine="480" w:firstLineChars="200"/>
    </w:pPr>
    <w:rPr>
      <w:rFonts w:ascii="Arial" w:hAnsi="Arial"/>
      <w:szCs w:val="20"/>
    </w:rPr>
  </w:style>
  <w:style w:type="paragraph" w:customStyle="1" w:styleId="578">
    <w:name w:val="ca-44"/>
    <w:basedOn w:val="1"/>
    <w:qFormat/>
    <w:uiPriority w:val="0"/>
    <w:pPr>
      <w:widowControl/>
      <w:jc w:val="left"/>
    </w:pPr>
    <w:rPr>
      <w:rFonts w:ascii="宋体" w:hAnsi="宋体" w:cs="宋体"/>
      <w:color w:val="000000"/>
      <w:kern w:val="0"/>
      <w:sz w:val="52"/>
      <w:szCs w:val="52"/>
    </w:rPr>
  </w:style>
  <w:style w:type="paragraph" w:customStyle="1" w:styleId="579">
    <w:name w:val="Alinéa -"/>
    <w:uiPriority w:val="0"/>
    <w:pPr>
      <w:tabs>
        <w:tab w:val="left" w:pos="1381"/>
      </w:tabs>
      <w:spacing w:line="360" w:lineRule="auto"/>
      <w:ind w:left="284"/>
      <w:jc w:val="both"/>
    </w:pPr>
    <w:rPr>
      <w:rFonts w:ascii="Arial" w:hAnsi="Arial" w:eastAsia="宋体" w:cs="Arial"/>
      <w:lang w:val="en-GB" w:eastAsia="fr-FR" w:bidi="ar-SA"/>
    </w:rPr>
  </w:style>
  <w:style w:type="paragraph" w:customStyle="1" w:styleId="580">
    <w:name w:val="pa-54"/>
    <w:basedOn w:val="1"/>
    <w:qFormat/>
    <w:uiPriority w:val="0"/>
    <w:pPr>
      <w:widowControl/>
      <w:spacing w:line="280" w:lineRule="atLeast"/>
      <w:jc w:val="left"/>
    </w:pPr>
    <w:rPr>
      <w:rFonts w:ascii="宋体" w:hAnsi="宋体" w:cs="宋体"/>
      <w:kern w:val="0"/>
      <w:sz w:val="24"/>
      <w:szCs w:val="22"/>
    </w:rPr>
  </w:style>
  <w:style w:type="paragraph" w:customStyle="1" w:styleId="581">
    <w:name w:val="目录"/>
    <w:basedOn w:val="1"/>
    <w:qFormat/>
    <w:uiPriority w:val="0"/>
    <w:pPr>
      <w:widowControl/>
      <w:jc w:val="center"/>
    </w:pPr>
    <w:rPr>
      <w:rFonts w:ascii="宋体" w:hAnsi="Calibri"/>
      <w:b/>
      <w:kern w:val="0"/>
      <w:sz w:val="36"/>
      <w:szCs w:val="20"/>
    </w:rPr>
  </w:style>
  <w:style w:type="paragraph" w:customStyle="1" w:styleId="582">
    <w:name w:val="pa-123"/>
    <w:basedOn w:val="1"/>
    <w:qFormat/>
    <w:uiPriority w:val="0"/>
    <w:pPr>
      <w:widowControl/>
      <w:spacing w:line="360" w:lineRule="atLeast"/>
    </w:pPr>
    <w:rPr>
      <w:rFonts w:ascii="宋体" w:hAnsi="宋体" w:cs="宋体"/>
      <w:kern w:val="0"/>
      <w:sz w:val="24"/>
      <w:szCs w:val="22"/>
    </w:rPr>
  </w:style>
  <w:style w:type="paragraph" w:customStyle="1" w:styleId="583">
    <w:name w:val="pa-95"/>
    <w:basedOn w:val="1"/>
    <w:qFormat/>
    <w:uiPriority w:val="0"/>
    <w:pPr>
      <w:widowControl/>
      <w:spacing w:line="440" w:lineRule="atLeast"/>
      <w:jc w:val="center"/>
    </w:pPr>
    <w:rPr>
      <w:rFonts w:ascii="宋体" w:hAnsi="宋体" w:cs="宋体"/>
      <w:kern w:val="0"/>
      <w:sz w:val="24"/>
      <w:szCs w:val="22"/>
    </w:rPr>
  </w:style>
  <w:style w:type="paragraph" w:customStyle="1" w:styleId="584">
    <w:name w:val="td-7"/>
    <w:basedOn w:val="1"/>
    <w:qFormat/>
    <w:uiPriority w:val="0"/>
    <w:pPr>
      <w:widowControl/>
      <w:pBdr>
        <w:top w:val="single" w:color="auto" w:sz="4" w:space="0"/>
        <w:left w:val="single" w:color="auto" w:sz="12" w:space="4"/>
        <w:bottom w:val="single" w:color="auto" w:sz="4" w:space="0"/>
        <w:right w:val="single" w:color="auto" w:sz="4" w:space="0"/>
      </w:pBdr>
      <w:jc w:val="left"/>
    </w:pPr>
    <w:rPr>
      <w:rFonts w:ascii="宋体" w:hAnsi="宋体" w:cs="宋体"/>
      <w:kern w:val="0"/>
      <w:sz w:val="24"/>
      <w:szCs w:val="22"/>
    </w:rPr>
  </w:style>
  <w:style w:type="paragraph" w:customStyle="1" w:styleId="585">
    <w:name w:val="Normal_13"/>
    <w:qFormat/>
    <w:uiPriority w:val="0"/>
    <w:rPr>
      <w:rFonts w:ascii="黑体" w:hAnsi="黑体" w:eastAsia="黑体" w:cs="Times New Roman"/>
      <w:b/>
      <w:sz w:val="32"/>
      <w:szCs w:val="24"/>
      <w:lang w:val="en-US" w:eastAsia="zh-CN" w:bidi="ar-SA"/>
    </w:rPr>
  </w:style>
  <w:style w:type="paragraph" w:customStyle="1" w:styleId="586">
    <w:name w:val="Normal_8"/>
    <w:qFormat/>
    <w:uiPriority w:val="0"/>
    <w:rPr>
      <w:rFonts w:ascii="黑体" w:hAnsi="黑体" w:eastAsia="黑体" w:cs="Times New Roman"/>
      <w:b/>
      <w:sz w:val="32"/>
      <w:szCs w:val="24"/>
      <w:lang w:val="en-US" w:eastAsia="zh-CN" w:bidi="ar-SA"/>
    </w:rPr>
  </w:style>
  <w:style w:type="paragraph" w:customStyle="1" w:styleId="587">
    <w:name w:val="Normal_19"/>
    <w:qFormat/>
    <w:uiPriority w:val="0"/>
    <w:rPr>
      <w:rFonts w:ascii="黑体" w:hAnsi="黑体" w:eastAsia="黑体" w:cs="Times New Roman"/>
      <w:b/>
      <w:sz w:val="32"/>
      <w:szCs w:val="24"/>
      <w:lang w:val="en-US" w:eastAsia="zh-CN" w:bidi="ar-SA"/>
    </w:rPr>
  </w:style>
  <w:style w:type="paragraph" w:customStyle="1" w:styleId="588">
    <w:name w:val="td-5"/>
    <w:basedOn w:val="1"/>
    <w:qFormat/>
    <w:uiPriority w:val="0"/>
    <w:pPr>
      <w:widowControl/>
      <w:pBdr>
        <w:top w:val="single" w:color="auto" w:sz="12" w:space="0"/>
        <w:left w:val="single" w:color="auto" w:sz="4" w:space="4"/>
        <w:bottom w:val="single" w:color="auto" w:sz="4" w:space="0"/>
        <w:right w:val="single" w:color="auto" w:sz="4" w:space="0"/>
      </w:pBdr>
      <w:jc w:val="left"/>
    </w:pPr>
    <w:rPr>
      <w:rFonts w:ascii="宋体" w:hAnsi="宋体" w:cs="宋体"/>
      <w:kern w:val="0"/>
      <w:sz w:val="24"/>
      <w:szCs w:val="22"/>
    </w:rPr>
  </w:style>
  <w:style w:type="paragraph" w:customStyle="1" w:styleId="589">
    <w:name w:val="TOC Heading1"/>
    <w:basedOn w:val="2"/>
    <w:next w:val="1"/>
    <w:qFormat/>
    <w:uiPriority w:val="0"/>
    <w:pPr>
      <w:keepLines/>
      <w:widowControl/>
      <w:spacing w:before="480" w:line="276" w:lineRule="auto"/>
      <w:jc w:val="left"/>
      <w:outlineLvl w:val="9"/>
    </w:pPr>
    <w:rPr>
      <w:rFonts w:ascii="Cambria" w:hAnsi="Cambria"/>
      <w:color w:val="365F91"/>
      <w:kern w:val="0"/>
      <w:sz w:val="28"/>
      <w:szCs w:val="28"/>
    </w:rPr>
  </w:style>
  <w:style w:type="paragraph" w:customStyle="1" w:styleId="590">
    <w:name w:val="pa-104"/>
    <w:basedOn w:val="1"/>
    <w:qFormat/>
    <w:uiPriority w:val="0"/>
    <w:pPr>
      <w:widowControl/>
      <w:spacing w:line="280" w:lineRule="atLeast"/>
      <w:ind w:firstLine="500"/>
      <w:jc w:val="left"/>
    </w:pPr>
    <w:rPr>
      <w:rFonts w:ascii="宋体" w:hAnsi="宋体" w:cs="宋体"/>
      <w:kern w:val="0"/>
      <w:sz w:val="24"/>
      <w:szCs w:val="22"/>
    </w:rPr>
  </w:style>
  <w:style w:type="paragraph" w:customStyle="1" w:styleId="591">
    <w:name w:val="List Paragraph1"/>
    <w:basedOn w:val="1"/>
    <w:qFormat/>
    <w:uiPriority w:val="0"/>
    <w:pPr>
      <w:ind w:firstLine="420" w:firstLineChars="200"/>
    </w:pPr>
    <w:rPr>
      <w:kern w:val="0"/>
      <w:sz w:val="20"/>
    </w:rPr>
  </w:style>
  <w:style w:type="paragraph" w:customStyle="1" w:styleId="592">
    <w:name w:val="BJ-01-T"/>
    <w:qFormat/>
    <w:uiPriority w:val="0"/>
    <w:pPr>
      <w:spacing w:before="120" w:line="360" w:lineRule="auto"/>
      <w:ind w:left="1418"/>
      <w:jc w:val="both"/>
    </w:pPr>
    <w:rPr>
      <w:rFonts w:ascii="Arial" w:hAnsi="Arial" w:eastAsia="宋体" w:cs="Times New Roman"/>
      <w:sz w:val="24"/>
      <w:lang w:val="en-GB" w:eastAsia="de-DE" w:bidi="ar-SA"/>
    </w:rPr>
  </w:style>
  <w:style w:type="paragraph" w:customStyle="1" w:styleId="593">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594">
    <w:name w:val="xl7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595">
    <w:name w:val="xl31"/>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596">
    <w:name w:val="pa-32"/>
    <w:basedOn w:val="1"/>
    <w:qFormat/>
    <w:uiPriority w:val="0"/>
    <w:pPr>
      <w:widowControl/>
      <w:spacing w:line="360" w:lineRule="atLeast"/>
      <w:ind w:firstLine="520"/>
    </w:pPr>
    <w:rPr>
      <w:rFonts w:ascii="宋体" w:hAnsi="宋体" w:cs="宋体"/>
      <w:kern w:val="0"/>
      <w:sz w:val="24"/>
      <w:szCs w:val="22"/>
    </w:rPr>
  </w:style>
  <w:style w:type="paragraph" w:customStyle="1" w:styleId="597">
    <w:name w:val="pa-82"/>
    <w:basedOn w:val="1"/>
    <w:qFormat/>
    <w:uiPriority w:val="0"/>
    <w:pPr>
      <w:widowControl/>
      <w:spacing w:line="480" w:lineRule="atLeast"/>
      <w:jc w:val="center"/>
    </w:pPr>
    <w:rPr>
      <w:rFonts w:ascii="宋体" w:hAnsi="宋体" w:cs="宋体"/>
      <w:kern w:val="0"/>
      <w:sz w:val="24"/>
      <w:szCs w:val="22"/>
    </w:rPr>
  </w:style>
  <w:style w:type="paragraph" w:customStyle="1" w:styleId="598">
    <w:name w:val="pa-39"/>
    <w:basedOn w:val="1"/>
    <w:qFormat/>
    <w:uiPriority w:val="0"/>
    <w:pPr>
      <w:widowControl/>
      <w:spacing w:line="360" w:lineRule="atLeast"/>
      <w:jc w:val="center"/>
    </w:pPr>
    <w:rPr>
      <w:rFonts w:ascii="宋体" w:hAnsi="宋体" w:cs="宋体"/>
      <w:kern w:val="0"/>
      <w:sz w:val="24"/>
      <w:szCs w:val="22"/>
    </w:rPr>
  </w:style>
  <w:style w:type="paragraph" w:customStyle="1" w:styleId="599">
    <w:name w:val="pa-43"/>
    <w:basedOn w:val="1"/>
    <w:qFormat/>
    <w:uiPriority w:val="0"/>
    <w:pPr>
      <w:widowControl/>
      <w:spacing w:line="280" w:lineRule="atLeast"/>
      <w:jc w:val="center"/>
    </w:pPr>
    <w:rPr>
      <w:rFonts w:ascii="宋体" w:hAnsi="宋体" w:cs="宋体"/>
      <w:kern w:val="0"/>
      <w:sz w:val="24"/>
      <w:szCs w:val="22"/>
    </w:rPr>
  </w:style>
  <w:style w:type="paragraph" w:customStyle="1" w:styleId="600">
    <w:name w:val="正文2"/>
    <w:basedOn w:val="1"/>
    <w:qFormat/>
    <w:uiPriority w:val="0"/>
    <w:pPr>
      <w:spacing w:before="156" w:line="360" w:lineRule="auto"/>
      <w:ind w:firstLine="510" w:firstLineChars="200"/>
    </w:pPr>
    <w:rPr>
      <w:sz w:val="24"/>
      <w:szCs w:val="20"/>
    </w:rPr>
  </w:style>
  <w:style w:type="paragraph" w:customStyle="1" w:styleId="601">
    <w:name w:val="Divn"/>
    <w:qFormat/>
    <w:uiPriority w:val="0"/>
    <w:pPr>
      <w:spacing w:line="360" w:lineRule="auto"/>
    </w:pPr>
    <w:rPr>
      <w:rFonts w:ascii="Arial" w:hAnsi="Arial" w:eastAsia="宋体" w:cs="Arial"/>
      <w:b/>
      <w:caps/>
      <w:u w:val="single"/>
      <w:lang w:val="en-US" w:eastAsia="zh-CN" w:bidi="ar-SA"/>
    </w:rPr>
  </w:style>
  <w:style w:type="paragraph" w:customStyle="1" w:styleId="602">
    <w:name w:val="Blockquote"/>
    <w:basedOn w:val="1"/>
    <w:qFormat/>
    <w:uiPriority w:val="0"/>
    <w:pPr>
      <w:autoSpaceDE w:val="0"/>
      <w:autoSpaceDN w:val="0"/>
      <w:adjustRightInd w:val="0"/>
      <w:spacing w:before="100" w:after="100"/>
      <w:ind w:left="360" w:right="360"/>
      <w:jc w:val="left"/>
    </w:pPr>
    <w:rPr>
      <w:rFonts w:ascii="Calibri" w:hAnsi="Calibri"/>
      <w:kern w:val="0"/>
      <w:sz w:val="24"/>
      <w:szCs w:val="20"/>
    </w:rPr>
  </w:style>
  <w:style w:type="paragraph" w:customStyle="1" w:styleId="603">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604">
    <w:name w:val="Normal_18"/>
    <w:qFormat/>
    <w:uiPriority w:val="0"/>
    <w:rPr>
      <w:rFonts w:ascii="黑体" w:hAnsi="黑体" w:eastAsia="黑体" w:cs="Times New Roman"/>
      <w:b/>
      <w:sz w:val="32"/>
      <w:szCs w:val="24"/>
      <w:lang w:val="en-US" w:eastAsia="zh-CN" w:bidi="ar-SA"/>
    </w:rPr>
  </w:style>
  <w:style w:type="paragraph" w:customStyle="1" w:styleId="605">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606">
    <w:name w:val="226_Chinese Text"/>
    <w:qFormat/>
    <w:uiPriority w:val="0"/>
    <w:pPr>
      <w:spacing w:after="120" w:line="336" w:lineRule="auto"/>
      <w:jc w:val="both"/>
    </w:pPr>
    <w:rPr>
      <w:rFonts w:ascii="华文中宋" w:hAnsi="华文中宋" w:eastAsia="华文中宋" w:cs="Times New Roman"/>
      <w:lang w:val="en-GB" w:eastAsia="zh-CN" w:bidi="ar-SA"/>
    </w:rPr>
  </w:style>
  <w:style w:type="paragraph" w:customStyle="1" w:styleId="607">
    <w:name w:val="pa-137"/>
    <w:basedOn w:val="1"/>
    <w:qFormat/>
    <w:uiPriority w:val="0"/>
    <w:pPr>
      <w:widowControl/>
      <w:spacing w:line="480" w:lineRule="atLeast"/>
      <w:jc w:val="center"/>
    </w:pPr>
    <w:rPr>
      <w:rFonts w:ascii="宋体" w:hAnsi="宋体" w:cs="宋体"/>
      <w:kern w:val="0"/>
      <w:sz w:val="24"/>
      <w:szCs w:val="22"/>
    </w:rPr>
  </w:style>
  <w:style w:type="paragraph" w:customStyle="1" w:styleId="608">
    <w:name w:val="pa-107"/>
    <w:basedOn w:val="1"/>
    <w:qFormat/>
    <w:uiPriority w:val="0"/>
    <w:pPr>
      <w:widowControl/>
      <w:spacing w:line="720" w:lineRule="atLeast"/>
      <w:ind w:firstLine="3000"/>
    </w:pPr>
    <w:rPr>
      <w:rFonts w:ascii="宋体" w:hAnsi="宋体" w:cs="宋体"/>
      <w:kern w:val="0"/>
      <w:sz w:val="24"/>
      <w:szCs w:val="22"/>
    </w:rPr>
  </w:style>
  <w:style w:type="paragraph" w:customStyle="1" w:styleId="609">
    <w:name w:val="pa-86"/>
    <w:basedOn w:val="1"/>
    <w:qFormat/>
    <w:uiPriority w:val="0"/>
    <w:pPr>
      <w:widowControl/>
      <w:spacing w:line="320" w:lineRule="atLeast"/>
      <w:ind w:firstLine="560"/>
    </w:pPr>
    <w:rPr>
      <w:rFonts w:ascii="宋体" w:hAnsi="宋体" w:cs="宋体"/>
      <w:kern w:val="0"/>
      <w:sz w:val="24"/>
      <w:szCs w:val="22"/>
    </w:rPr>
  </w:style>
  <w:style w:type="paragraph" w:customStyle="1" w:styleId="610">
    <w:name w:val="Char Char Char_0"/>
    <w:basedOn w:val="1"/>
    <w:qFormat/>
    <w:uiPriority w:val="0"/>
    <w:rPr>
      <w:rFonts w:ascii="Tahoma" w:hAnsi="Tahoma"/>
      <w:sz w:val="24"/>
      <w:szCs w:val="20"/>
    </w:rPr>
  </w:style>
  <w:style w:type="paragraph" w:customStyle="1" w:styleId="611">
    <w:name w:val="表格"/>
    <w:basedOn w:val="1"/>
    <w:qFormat/>
    <w:uiPriority w:val="0"/>
    <w:pPr>
      <w:jc w:val="center"/>
      <w:textAlignment w:val="center"/>
    </w:pPr>
    <w:rPr>
      <w:rFonts w:ascii="华文细黑" w:hAnsi="华文细黑"/>
      <w:kern w:val="0"/>
      <w:szCs w:val="20"/>
    </w:rPr>
  </w:style>
  <w:style w:type="paragraph" w:customStyle="1" w:styleId="612">
    <w:name w:val="ca-1"/>
    <w:basedOn w:val="1"/>
    <w:qFormat/>
    <w:uiPriority w:val="0"/>
    <w:pPr>
      <w:widowControl/>
      <w:jc w:val="left"/>
    </w:pPr>
    <w:rPr>
      <w:rFonts w:ascii="宋体" w:hAnsi="宋体" w:cs="宋体"/>
      <w:color w:val="000000"/>
      <w:spacing w:val="40"/>
      <w:kern w:val="0"/>
      <w:sz w:val="44"/>
      <w:szCs w:val="44"/>
    </w:rPr>
  </w:style>
  <w:style w:type="paragraph" w:customStyle="1" w:styleId="613">
    <w:name w:val="pa-128"/>
    <w:basedOn w:val="1"/>
    <w:qFormat/>
    <w:uiPriority w:val="0"/>
    <w:pPr>
      <w:widowControl/>
      <w:spacing w:line="360" w:lineRule="atLeast"/>
      <w:jc w:val="center"/>
    </w:pPr>
    <w:rPr>
      <w:rFonts w:ascii="宋体" w:hAnsi="宋体" w:cs="宋体"/>
      <w:kern w:val="0"/>
      <w:sz w:val="24"/>
      <w:szCs w:val="22"/>
    </w:rPr>
  </w:style>
  <w:style w:type="paragraph" w:customStyle="1" w:styleId="614">
    <w:name w:val="CPara----"/>
    <w:qFormat/>
    <w:uiPriority w:val="0"/>
    <w:pPr>
      <w:tabs>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line="220" w:lineRule="atLeast"/>
    </w:pPr>
    <w:rPr>
      <w:rFonts w:ascii="Arial" w:hAnsi="Arial" w:eastAsia="宋体" w:cs="Arial"/>
      <w:color w:val="000000"/>
      <w:lang w:val="de-CH" w:eastAsia="zh-CN" w:bidi="ar-SA"/>
    </w:rPr>
  </w:style>
  <w:style w:type="paragraph" w:customStyle="1" w:styleId="615">
    <w:name w:val="Char Char Char Char Char Char Char Char Char Char Char Char Char Char Char Char Char Char Char Char Char Char Char Char Char Char Char Char Char1 Char Char Char Char Char Char Char Char Char Char Char Char"/>
    <w:basedOn w:val="1"/>
    <w:qFormat/>
    <w:uiPriority w:val="0"/>
    <w:rPr>
      <w:rFonts w:hint="eastAsia" w:ascii="仿宋_GB2312" w:eastAsia="仿宋_GB2312"/>
      <w:b/>
      <w:sz w:val="32"/>
    </w:rPr>
  </w:style>
  <w:style w:type="paragraph" w:customStyle="1" w:styleId="616">
    <w:name w:val="默认段落字体 Para Char"/>
    <w:basedOn w:val="1"/>
    <w:qFormat/>
    <w:uiPriority w:val="0"/>
    <w:pPr>
      <w:tabs>
        <w:tab w:val="left" w:pos="780"/>
      </w:tabs>
      <w:ind w:left="780" w:hanging="360"/>
    </w:pPr>
    <w:rPr>
      <w:rFonts w:ascii="Calibri" w:hAnsi="Calibri"/>
      <w:szCs w:val="22"/>
    </w:rPr>
  </w:style>
  <w:style w:type="paragraph" w:customStyle="1" w:styleId="617">
    <w:name w:val="Normal_24"/>
    <w:qFormat/>
    <w:uiPriority w:val="0"/>
    <w:rPr>
      <w:rFonts w:ascii="黑体" w:hAnsi="黑体" w:eastAsia="黑体" w:cs="Times New Roman"/>
      <w:b/>
      <w:sz w:val="32"/>
      <w:szCs w:val="24"/>
      <w:lang w:val="en-US" w:eastAsia="zh-CN" w:bidi="ar-SA"/>
    </w:rPr>
  </w:style>
  <w:style w:type="paragraph" w:customStyle="1" w:styleId="618">
    <w:name w:val="ca-0"/>
    <w:basedOn w:val="1"/>
    <w:qFormat/>
    <w:uiPriority w:val="0"/>
    <w:pPr>
      <w:widowControl/>
      <w:jc w:val="left"/>
    </w:pPr>
    <w:rPr>
      <w:rFonts w:ascii="宋体" w:hAnsi="宋体" w:cs="宋体"/>
      <w:color w:val="000000"/>
      <w:kern w:val="0"/>
      <w:sz w:val="48"/>
      <w:szCs w:val="48"/>
    </w:rPr>
  </w:style>
  <w:style w:type="paragraph" w:customStyle="1" w:styleId="619">
    <w:name w:val="pa-97"/>
    <w:basedOn w:val="1"/>
    <w:qFormat/>
    <w:uiPriority w:val="0"/>
    <w:pPr>
      <w:widowControl/>
      <w:spacing w:line="720" w:lineRule="atLeast"/>
    </w:pPr>
    <w:rPr>
      <w:rFonts w:ascii="宋体" w:hAnsi="宋体" w:cs="宋体"/>
      <w:kern w:val="0"/>
      <w:sz w:val="24"/>
      <w:szCs w:val="22"/>
    </w:rPr>
  </w:style>
  <w:style w:type="paragraph" w:customStyle="1" w:styleId="620">
    <w:name w:val="样式 标题 3 + (中文) 黑体 小四 非加粗 段前: 7.8 磅 段后: 0 磅 行距: 固定值 20 磅"/>
    <w:basedOn w:val="4"/>
    <w:qFormat/>
    <w:uiPriority w:val="0"/>
    <w:pPr>
      <w:spacing w:before="0" w:after="0" w:line="400" w:lineRule="exact"/>
    </w:pPr>
    <w:rPr>
      <w:rFonts w:ascii="Calibri" w:hAnsi="Calibri" w:eastAsia="黑体" w:cs="宋体"/>
      <w:b w:val="0"/>
      <w:bCs w:val="0"/>
      <w:kern w:val="0"/>
      <w:sz w:val="24"/>
      <w:szCs w:val="20"/>
    </w:rPr>
  </w:style>
  <w:style w:type="paragraph" w:customStyle="1" w:styleId="621">
    <w:name w:val="Normal_3"/>
    <w:qFormat/>
    <w:uiPriority w:val="0"/>
    <w:rPr>
      <w:rFonts w:ascii="黑体" w:hAnsi="黑体" w:eastAsia="黑体" w:cs="Times New Roman"/>
      <w:b/>
      <w:sz w:val="32"/>
      <w:szCs w:val="24"/>
      <w:lang w:val="en-US" w:eastAsia="zh-CN" w:bidi="ar-SA"/>
    </w:rPr>
  </w:style>
  <w:style w:type="paragraph" w:customStyle="1" w:styleId="622">
    <w:name w:val="ca-14"/>
    <w:basedOn w:val="1"/>
    <w:qFormat/>
    <w:uiPriority w:val="0"/>
    <w:pPr>
      <w:widowControl/>
      <w:jc w:val="left"/>
    </w:pPr>
    <w:rPr>
      <w:rFonts w:ascii="Calibri" w:hAnsi="Calibri"/>
      <w:color w:val="000000"/>
      <w:kern w:val="0"/>
      <w:sz w:val="24"/>
      <w:szCs w:val="22"/>
    </w:rPr>
  </w:style>
  <w:style w:type="paragraph" w:customStyle="1" w:styleId="623">
    <w:name w:val="pa-42"/>
    <w:basedOn w:val="1"/>
    <w:qFormat/>
    <w:uiPriority w:val="0"/>
    <w:pPr>
      <w:widowControl/>
      <w:spacing w:line="280" w:lineRule="atLeast"/>
      <w:ind w:firstLine="420"/>
      <w:jc w:val="left"/>
    </w:pPr>
    <w:rPr>
      <w:rFonts w:ascii="宋体" w:hAnsi="宋体" w:cs="宋体"/>
      <w:kern w:val="0"/>
      <w:sz w:val="24"/>
      <w:szCs w:val="22"/>
    </w:rPr>
  </w:style>
  <w:style w:type="paragraph" w:customStyle="1" w:styleId="624">
    <w:name w:val="文档正文"/>
    <w:basedOn w:val="1"/>
    <w:qFormat/>
    <w:uiPriority w:val="0"/>
    <w:pPr>
      <w:adjustRightInd w:val="0"/>
      <w:spacing w:line="312" w:lineRule="atLeast"/>
      <w:ind w:firstLine="567"/>
      <w:textAlignment w:val="baseline"/>
    </w:pPr>
    <w:rPr>
      <w:rFonts w:ascii="长城仿宋" w:hAnsi="Calibri" w:eastAsia="长城仿宋"/>
      <w:sz w:val="28"/>
      <w:szCs w:val="22"/>
    </w:rPr>
  </w:style>
  <w:style w:type="paragraph" w:customStyle="1" w:styleId="625">
    <w:name w:val="BJ-03"/>
    <w:qFormat/>
    <w:uiPriority w:val="0"/>
    <w:pPr>
      <w:widowControl w:val="0"/>
      <w:tabs>
        <w:tab w:val="left" w:pos="1200"/>
        <w:tab w:val="left" w:pos="1440"/>
      </w:tabs>
      <w:spacing w:before="120" w:after="120" w:line="360" w:lineRule="auto"/>
      <w:ind w:left="1440" w:hanging="1275"/>
      <w:jc w:val="both"/>
    </w:pPr>
    <w:rPr>
      <w:rFonts w:ascii="Arial" w:hAnsi="Arial" w:eastAsia="宋体" w:cs="Times New Roman"/>
      <w:sz w:val="24"/>
      <w:lang w:val="de-DE" w:eastAsia="de-DE" w:bidi="ar-SA"/>
    </w:rPr>
  </w:style>
  <w:style w:type="paragraph" w:customStyle="1" w:styleId="626">
    <w:name w:val="页眉1"/>
    <w:basedOn w:val="326"/>
    <w:qFormat/>
    <w:uiPriority w:val="0"/>
    <w:pPr>
      <w:pBdr>
        <w:bottom w:val="none" w:color="auto" w:sz="0" w:space="0"/>
      </w:pBdr>
    </w:pPr>
    <w:rPr>
      <w:rFonts w:ascii="Calibri" w:hAnsi="Calibri"/>
    </w:rPr>
  </w:style>
  <w:style w:type="paragraph" w:customStyle="1" w:styleId="627">
    <w:name w:val="标题C"/>
    <w:basedOn w:val="4"/>
    <w:qFormat/>
    <w:uiPriority w:val="0"/>
    <w:pPr>
      <w:adjustRightInd w:val="0"/>
      <w:spacing w:before="100" w:beforeAutospacing="1" w:after="100" w:afterAutospacing="1" w:line="240" w:lineRule="auto"/>
      <w:jc w:val="center"/>
      <w:textAlignment w:val="baseline"/>
    </w:pPr>
    <w:rPr>
      <w:kern w:val="0"/>
      <w:sz w:val="24"/>
      <w:szCs w:val="24"/>
    </w:rPr>
  </w:style>
  <w:style w:type="paragraph" w:customStyle="1" w:styleId="628">
    <w:name w:val="修订1"/>
    <w:qFormat/>
    <w:uiPriority w:val="0"/>
    <w:rPr>
      <w:rFonts w:ascii="Times New Roman" w:hAnsi="Times New Roman" w:eastAsia="宋体" w:cs="Times New Roman"/>
      <w:kern w:val="2"/>
      <w:sz w:val="21"/>
      <w:szCs w:val="24"/>
      <w:lang w:val="en-US" w:eastAsia="zh-CN" w:bidi="ar-SA"/>
    </w:rPr>
  </w:style>
  <w:style w:type="paragraph" w:customStyle="1" w:styleId="629">
    <w:name w:val="样式 正文缩进正文（首行缩进两字）特点ALT+Z表正文正文非缩进四号段1Normal Indent Char2...4"/>
    <w:basedOn w:val="20"/>
    <w:qFormat/>
    <w:uiPriority w:val="0"/>
    <w:pPr>
      <w:spacing w:line="240" w:lineRule="auto"/>
      <w:ind w:firstLine="570"/>
    </w:pPr>
    <w:rPr>
      <w:rFonts w:ascii="Times New Roman" w:hAnsi="Times New Roman"/>
      <w:spacing w:val="0"/>
      <w:sz w:val="28"/>
    </w:rPr>
  </w:style>
  <w:style w:type="paragraph" w:customStyle="1" w:styleId="630">
    <w:name w:val="ca-51"/>
    <w:basedOn w:val="1"/>
    <w:qFormat/>
    <w:uiPriority w:val="0"/>
    <w:pPr>
      <w:widowControl/>
      <w:jc w:val="left"/>
    </w:pPr>
    <w:rPr>
      <w:rFonts w:ascii="Calibri" w:hAnsi="Calibri"/>
      <w:b/>
      <w:bCs/>
      <w:color w:val="000000"/>
      <w:spacing w:val="-20"/>
      <w:kern w:val="0"/>
      <w:sz w:val="32"/>
      <w:szCs w:val="32"/>
    </w:rPr>
  </w:style>
  <w:style w:type="paragraph" w:customStyle="1" w:styleId="631">
    <w:name w:val="pa-35"/>
    <w:basedOn w:val="1"/>
    <w:qFormat/>
    <w:uiPriority w:val="0"/>
    <w:pPr>
      <w:widowControl/>
      <w:spacing w:line="360" w:lineRule="atLeast"/>
      <w:jc w:val="left"/>
    </w:pPr>
    <w:rPr>
      <w:rFonts w:ascii="宋体" w:hAnsi="宋体" w:cs="宋体"/>
      <w:kern w:val="0"/>
      <w:sz w:val="24"/>
      <w:szCs w:val="22"/>
    </w:rPr>
  </w:style>
  <w:style w:type="paragraph" w:customStyle="1" w:styleId="632">
    <w:name w:val="ca-2"/>
    <w:basedOn w:val="1"/>
    <w:qFormat/>
    <w:uiPriority w:val="0"/>
    <w:pPr>
      <w:widowControl/>
      <w:jc w:val="left"/>
    </w:pPr>
    <w:rPr>
      <w:rFonts w:ascii="Calibri" w:hAnsi="Calibri"/>
      <w:color w:val="000000"/>
      <w:kern w:val="0"/>
      <w:sz w:val="36"/>
      <w:szCs w:val="36"/>
    </w:rPr>
  </w:style>
  <w:style w:type="paragraph" w:customStyle="1" w:styleId="633">
    <w:name w:val="Normal_4"/>
    <w:qFormat/>
    <w:uiPriority w:val="0"/>
    <w:rPr>
      <w:rFonts w:ascii="黑体" w:hAnsi="黑体" w:eastAsia="黑体" w:cs="Times New Roman"/>
      <w:b/>
      <w:sz w:val="32"/>
      <w:szCs w:val="24"/>
      <w:lang w:val="en-US" w:eastAsia="zh-CN" w:bidi="ar-SA"/>
    </w:rPr>
  </w:style>
  <w:style w:type="paragraph" w:customStyle="1" w:styleId="634">
    <w:name w:val="Normal_23"/>
    <w:qFormat/>
    <w:uiPriority w:val="0"/>
    <w:rPr>
      <w:rFonts w:ascii="黑体" w:hAnsi="黑体" w:eastAsia="黑体" w:cs="Times New Roman"/>
      <w:b/>
      <w:sz w:val="32"/>
      <w:szCs w:val="24"/>
      <w:lang w:val="en-US" w:eastAsia="zh-CN" w:bidi="ar-SA"/>
    </w:rPr>
  </w:style>
  <w:style w:type="paragraph" w:customStyle="1" w:styleId="635">
    <w:name w:val="样式 标题 2 + Times New Roman 四号 非加粗 段前: 5 磅 段后: 0 磅 行距: 固定值 20..._0"/>
    <w:basedOn w:val="180"/>
    <w:qFormat/>
    <w:uiPriority w:val="0"/>
    <w:pPr>
      <w:spacing w:before="100" w:after="0" w:line="400" w:lineRule="exact"/>
    </w:pPr>
    <w:rPr>
      <w:rFonts w:ascii="Times New Roman" w:hAnsi="Times New Roman"/>
      <w:b w:val="0"/>
      <w:bCs w:val="0"/>
      <w:sz w:val="28"/>
      <w:szCs w:val="20"/>
    </w:rPr>
  </w:style>
  <w:style w:type="paragraph" w:customStyle="1" w:styleId="636">
    <w:name w:val="pa-11"/>
    <w:basedOn w:val="1"/>
    <w:qFormat/>
    <w:uiPriority w:val="0"/>
    <w:pPr>
      <w:widowControl/>
      <w:spacing w:line="280" w:lineRule="atLeast"/>
    </w:pPr>
    <w:rPr>
      <w:rFonts w:ascii="宋体" w:hAnsi="宋体" w:cs="宋体"/>
      <w:kern w:val="0"/>
      <w:sz w:val="24"/>
      <w:szCs w:val="22"/>
    </w:rPr>
  </w:style>
  <w:style w:type="paragraph" w:customStyle="1" w:styleId="637">
    <w:name w:val="正文_2_0"/>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638">
    <w:name w:val="ca-50"/>
    <w:basedOn w:val="1"/>
    <w:qFormat/>
    <w:uiPriority w:val="0"/>
    <w:pPr>
      <w:widowControl/>
      <w:jc w:val="left"/>
    </w:pPr>
    <w:rPr>
      <w:rFonts w:ascii="宋体" w:hAnsi="宋体" w:cs="宋体"/>
      <w:kern w:val="0"/>
      <w:sz w:val="24"/>
      <w:szCs w:val="22"/>
    </w:rPr>
  </w:style>
  <w:style w:type="paragraph" w:customStyle="1" w:styleId="639">
    <w:name w:val="pa-19"/>
    <w:basedOn w:val="1"/>
    <w:qFormat/>
    <w:uiPriority w:val="0"/>
    <w:pPr>
      <w:widowControl/>
      <w:spacing w:line="240" w:lineRule="atLeast"/>
      <w:ind w:firstLine="20"/>
      <w:jc w:val="left"/>
    </w:pPr>
    <w:rPr>
      <w:rFonts w:ascii="宋体" w:hAnsi="宋体" w:cs="宋体"/>
      <w:kern w:val="0"/>
      <w:sz w:val="24"/>
      <w:szCs w:val="22"/>
    </w:rPr>
  </w:style>
  <w:style w:type="paragraph" w:customStyle="1" w:styleId="640">
    <w:name w:val="pa-84"/>
    <w:basedOn w:val="1"/>
    <w:qFormat/>
    <w:uiPriority w:val="0"/>
    <w:pPr>
      <w:widowControl/>
      <w:spacing w:line="480" w:lineRule="atLeast"/>
      <w:jc w:val="center"/>
    </w:pPr>
    <w:rPr>
      <w:rFonts w:ascii="宋体" w:hAnsi="宋体" w:cs="宋体"/>
      <w:kern w:val="0"/>
      <w:sz w:val="24"/>
      <w:szCs w:val="22"/>
    </w:rPr>
  </w:style>
  <w:style w:type="paragraph" w:customStyle="1" w:styleId="641">
    <w:name w:val="ca-38"/>
    <w:basedOn w:val="1"/>
    <w:qFormat/>
    <w:uiPriority w:val="0"/>
    <w:pPr>
      <w:widowControl/>
      <w:jc w:val="left"/>
    </w:pPr>
    <w:rPr>
      <w:rFonts w:ascii="Calibri" w:hAnsi="Calibri"/>
      <w:b/>
      <w:bCs/>
      <w:spacing w:val="-20"/>
      <w:kern w:val="0"/>
      <w:szCs w:val="21"/>
    </w:rPr>
  </w:style>
  <w:style w:type="paragraph" w:customStyle="1" w:styleId="642">
    <w:name w:val="pa-34"/>
    <w:basedOn w:val="1"/>
    <w:qFormat/>
    <w:uiPriority w:val="0"/>
    <w:pPr>
      <w:widowControl/>
      <w:spacing w:line="360" w:lineRule="atLeast"/>
      <w:ind w:firstLine="460"/>
    </w:pPr>
    <w:rPr>
      <w:rFonts w:ascii="宋体" w:hAnsi="宋体" w:cs="宋体"/>
      <w:kern w:val="0"/>
      <w:sz w:val="24"/>
      <w:szCs w:val="22"/>
    </w:rPr>
  </w:style>
  <w:style w:type="paragraph" w:customStyle="1" w:styleId="643">
    <w:name w:val="pa-96"/>
    <w:basedOn w:val="1"/>
    <w:qFormat/>
    <w:uiPriority w:val="0"/>
    <w:pPr>
      <w:widowControl/>
      <w:spacing w:line="480" w:lineRule="atLeast"/>
    </w:pPr>
    <w:rPr>
      <w:rFonts w:ascii="宋体" w:hAnsi="宋体" w:cs="宋体"/>
      <w:kern w:val="0"/>
      <w:sz w:val="24"/>
      <w:szCs w:val="22"/>
    </w:rPr>
  </w:style>
  <w:style w:type="paragraph" w:customStyle="1" w:styleId="644">
    <w:name w:val="pa-89"/>
    <w:basedOn w:val="1"/>
    <w:qFormat/>
    <w:uiPriority w:val="0"/>
    <w:pPr>
      <w:widowControl/>
      <w:spacing w:line="320" w:lineRule="atLeast"/>
    </w:pPr>
    <w:rPr>
      <w:rFonts w:ascii="宋体" w:hAnsi="宋体" w:cs="宋体"/>
      <w:kern w:val="0"/>
      <w:sz w:val="24"/>
      <w:szCs w:val="22"/>
    </w:rPr>
  </w:style>
  <w:style w:type="paragraph" w:customStyle="1" w:styleId="645">
    <w:name w:val="pa-126"/>
    <w:basedOn w:val="1"/>
    <w:qFormat/>
    <w:uiPriority w:val="0"/>
    <w:pPr>
      <w:widowControl/>
      <w:spacing w:line="480" w:lineRule="atLeast"/>
      <w:ind w:firstLine="480"/>
    </w:pPr>
    <w:rPr>
      <w:rFonts w:ascii="宋体" w:hAnsi="宋体" w:cs="宋体"/>
      <w:kern w:val="0"/>
      <w:sz w:val="24"/>
      <w:szCs w:val="22"/>
    </w:rPr>
  </w:style>
  <w:style w:type="paragraph" w:customStyle="1" w:styleId="646">
    <w:name w:val="默认段落字体 Para Char Char Char Char Char Char Char"/>
    <w:basedOn w:val="1"/>
    <w:qFormat/>
    <w:uiPriority w:val="0"/>
    <w:rPr>
      <w:rFonts w:ascii="Tahoma" w:hAnsi="Tahoma"/>
      <w:sz w:val="24"/>
      <w:szCs w:val="20"/>
    </w:rPr>
  </w:style>
  <w:style w:type="paragraph" w:customStyle="1" w:styleId="647">
    <w:name w:val="ca-43"/>
    <w:basedOn w:val="1"/>
    <w:qFormat/>
    <w:uiPriority w:val="0"/>
    <w:pPr>
      <w:widowControl/>
      <w:jc w:val="left"/>
    </w:pPr>
    <w:rPr>
      <w:rFonts w:ascii="宋体" w:hAnsi="宋体" w:cs="宋体"/>
      <w:color w:val="000000"/>
      <w:kern w:val="0"/>
      <w:sz w:val="44"/>
      <w:szCs w:val="44"/>
    </w:rPr>
  </w:style>
  <w:style w:type="paragraph" w:customStyle="1" w:styleId="648">
    <w:name w:val="pa-33"/>
    <w:basedOn w:val="1"/>
    <w:qFormat/>
    <w:uiPriority w:val="0"/>
    <w:pPr>
      <w:widowControl/>
      <w:spacing w:line="360" w:lineRule="atLeast"/>
      <w:ind w:firstLine="440"/>
    </w:pPr>
    <w:rPr>
      <w:rFonts w:ascii="宋体" w:hAnsi="宋体" w:cs="宋体"/>
      <w:kern w:val="0"/>
      <w:sz w:val="24"/>
      <w:szCs w:val="22"/>
    </w:rPr>
  </w:style>
  <w:style w:type="paragraph" w:customStyle="1" w:styleId="649">
    <w:name w:val="ca-8"/>
    <w:basedOn w:val="1"/>
    <w:qFormat/>
    <w:uiPriority w:val="0"/>
    <w:pPr>
      <w:widowControl/>
      <w:jc w:val="left"/>
    </w:pPr>
    <w:rPr>
      <w:rFonts w:ascii="宋体" w:hAnsi="宋体" w:cs="宋体"/>
      <w:color w:val="000000"/>
      <w:kern w:val="0"/>
      <w:sz w:val="28"/>
      <w:szCs w:val="28"/>
    </w:rPr>
  </w:style>
  <w:style w:type="paragraph" w:customStyle="1" w:styleId="650">
    <w:name w:val="pa-38"/>
    <w:basedOn w:val="1"/>
    <w:qFormat/>
    <w:uiPriority w:val="0"/>
    <w:pPr>
      <w:widowControl/>
      <w:spacing w:line="360" w:lineRule="atLeast"/>
      <w:ind w:firstLine="520"/>
    </w:pPr>
    <w:rPr>
      <w:rFonts w:ascii="宋体" w:hAnsi="宋体" w:cs="宋体"/>
      <w:kern w:val="0"/>
      <w:sz w:val="24"/>
      <w:szCs w:val="22"/>
    </w:rPr>
  </w:style>
  <w:style w:type="paragraph" w:customStyle="1" w:styleId="651">
    <w:name w:val="Char Char1 Char"/>
    <w:basedOn w:val="1"/>
    <w:qFormat/>
    <w:uiPriority w:val="0"/>
    <w:rPr>
      <w:rFonts w:ascii="Calibri" w:hAnsi="Calibri"/>
      <w:szCs w:val="22"/>
    </w:rPr>
  </w:style>
  <w:style w:type="paragraph" w:customStyle="1" w:styleId="652">
    <w:name w:val="ca-32"/>
    <w:basedOn w:val="1"/>
    <w:qFormat/>
    <w:uiPriority w:val="0"/>
    <w:pPr>
      <w:widowControl/>
      <w:jc w:val="left"/>
    </w:pPr>
    <w:rPr>
      <w:rFonts w:ascii="宋体" w:hAnsi="宋体" w:cs="宋体"/>
      <w:b/>
      <w:bCs/>
      <w:color w:val="C00000"/>
      <w:spacing w:val="-20"/>
      <w:kern w:val="0"/>
      <w:szCs w:val="21"/>
    </w:rPr>
  </w:style>
  <w:style w:type="paragraph" w:customStyle="1" w:styleId="653">
    <w:name w:val="pa-13"/>
    <w:basedOn w:val="1"/>
    <w:qFormat/>
    <w:uiPriority w:val="0"/>
    <w:pPr>
      <w:widowControl/>
      <w:spacing w:line="360" w:lineRule="atLeast"/>
    </w:pPr>
    <w:rPr>
      <w:rFonts w:ascii="宋体" w:hAnsi="宋体" w:cs="宋体"/>
      <w:kern w:val="0"/>
      <w:sz w:val="24"/>
      <w:szCs w:val="22"/>
    </w:rPr>
  </w:style>
  <w:style w:type="paragraph" w:customStyle="1" w:styleId="654">
    <w:name w:val="Para----"/>
    <w:qFormat/>
    <w:uiPriority w:val="0"/>
    <w:pPr>
      <w:keepNext/>
      <w:tabs>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line="360" w:lineRule="auto"/>
      <w:ind w:left="2880" w:hanging="360"/>
    </w:pPr>
    <w:rPr>
      <w:rFonts w:ascii="Arial" w:hAnsi="Arial" w:eastAsia="宋体" w:cs="Times New Roman"/>
      <w:lang w:val="en-US" w:eastAsia="en-US" w:bidi="ar-SA"/>
    </w:rPr>
  </w:style>
  <w:style w:type="paragraph" w:customStyle="1" w:styleId="655">
    <w:name w:val="Char Char Char Char Char Char1"/>
    <w:basedOn w:val="1"/>
    <w:qFormat/>
    <w:uiPriority w:val="0"/>
    <w:rPr>
      <w:rFonts w:ascii="仿宋_GB2312" w:eastAsia="仿宋_GB2312"/>
      <w:b/>
      <w:sz w:val="32"/>
      <w:szCs w:val="32"/>
    </w:rPr>
  </w:style>
  <w:style w:type="paragraph" w:customStyle="1" w:styleId="656">
    <w:name w:val="pa-80"/>
    <w:basedOn w:val="1"/>
    <w:qFormat/>
    <w:uiPriority w:val="0"/>
    <w:pPr>
      <w:widowControl/>
      <w:spacing w:line="360" w:lineRule="atLeast"/>
    </w:pPr>
    <w:rPr>
      <w:rFonts w:ascii="宋体" w:hAnsi="宋体" w:cs="宋体"/>
      <w:kern w:val="0"/>
      <w:sz w:val="24"/>
      <w:szCs w:val="22"/>
    </w:rPr>
  </w:style>
  <w:style w:type="paragraph" w:customStyle="1" w:styleId="657">
    <w:name w:val="pa-23"/>
    <w:basedOn w:val="1"/>
    <w:qFormat/>
    <w:uiPriority w:val="0"/>
    <w:pPr>
      <w:widowControl/>
      <w:spacing w:line="360" w:lineRule="atLeast"/>
      <w:ind w:firstLine="420"/>
    </w:pPr>
    <w:rPr>
      <w:rFonts w:ascii="宋体" w:hAnsi="宋体" w:cs="宋体"/>
      <w:kern w:val="0"/>
      <w:sz w:val="24"/>
      <w:szCs w:val="22"/>
    </w:rPr>
  </w:style>
  <w:style w:type="paragraph" w:customStyle="1" w:styleId="658">
    <w:name w:val="pa-127"/>
    <w:basedOn w:val="1"/>
    <w:qFormat/>
    <w:uiPriority w:val="0"/>
    <w:pPr>
      <w:widowControl/>
      <w:spacing w:line="480" w:lineRule="atLeast"/>
      <w:ind w:firstLine="960"/>
    </w:pPr>
    <w:rPr>
      <w:rFonts w:ascii="宋体" w:hAnsi="宋体" w:cs="宋体"/>
      <w:kern w:val="0"/>
      <w:sz w:val="24"/>
      <w:szCs w:val="22"/>
    </w:rPr>
  </w:style>
  <w:style w:type="paragraph" w:customStyle="1" w:styleId="659">
    <w:name w:val="ca-34"/>
    <w:basedOn w:val="1"/>
    <w:qFormat/>
    <w:uiPriority w:val="0"/>
    <w:pPr>
      <w:widowControl/>
      <w:jc w:val="left"/>
    </w:pPr>
    <w:rPr>
      <w:rFonts w:ascii="宋体" w:hAnsi="宋体" w:cs="宋体"/>
      <w:color w:val="000000"/>
      <w:kern w:val="0"/>
      <w:sz w:val="20"/>
      <w:szCs w:val="20"/>
    </w:rPr>
  </w:style>
  <w:style w:type="paragraph" w:customStyle="1" w:styleId="660">
    <w:name w:val="pa-15"/>
    <w:basedOn w:val="1"/>
    <w:qFormat/>
    <w:uiPriority w:val="0"/>
    <w:pPr>
      <w:widowControl/>
      <w:spacing w:line="240" w:lineRule="atLeast"/>
      <w:jc w:val="left"/>
    </w:pPr>
    <w:rPr>
      <w:rFonts w:ascii="宋体" w:hAnsi="宋体" w:cs="宋体"/>
      <w:kern w:val="0"/>
      <w:sz w:val="24"/>
      <w:szCs w:val="22"/>
    </w:rPr>
  </w:style>
  <w:style w:type="paragraph" w:customStyle="1" w:styleId="661">
    <w:name w:val="Normal_6"/>
    <w:qFormat/>
    <w:uiPriority w:val="0"/>
    <w:rPr>
      <w:rFonts w:ascii="黑体" w:hAnsi="黑体" w:eastAsia="黑体" w:cs="Times New Roman"/>
      <w:b/>
      <w:sz w:val="32"/>
      <w:szCs w:val="24"/>
      <w:lang w:val="en-US" w:eastAsia="zh-CN" w:bidi="ar-SA"/>
    </w:rPr>
  </w:style>
  <w:style w:type="paragraph" w:customStyle="1" w:styleId="662">
    <w:name w:val="pa-61"/>
    <w:basedOn w:val="1"/>
    <w:qFormat/>
    <w:uiPriority w:val="0"/>
    <w:pPr>
      <w:widowControl/>
      <w:spacing w:line="240" w:lineRule="atLeast"/>
    </w:pPr>
    <w:rPr>
      <w:rFonts w:ascii="宋体" w:hAnsi="宋体" w:cs="宋体"/>
      <w:kern w:val="0"/>
      <w:sz w:val="24"/>
      <w:szCs w:val="22"/>
    </w:rPr>
  </w:style>
  <w:style w:type="paragraph" w:customStyle="1" w:styleId="663">
    <w:name w:val="pa-112"/>
    <w:basedOn w:val="1"/>
    <w:qFormat/>
    <w:uiPriority w:val="0"/>
    <w:pPr>
      <w:widowControl/>
      <w:spacing w:line="280" w:lineRule="atLeast"/>
    </w:pPr>
    <w:rPr>
      <w:rFonts w:ascii="宋体" w:hAnsi="宋体" w:cs="宋体"/>
      <w:kern w:val="0"/>
      <w:sz w:val="24"/>
      <w:szCs w:val="22"/>
    </w:rPr>
  </w:style>
  <w:style w:type="paragraph" w:customStyle="1" w:styleId="66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665">
    <w:name w:val="ca-23"/>
    <w:basedOn w:val="1"/>
    <w:qFormat/>
    <w:uiPriority w:val="0"/>
    <w:pPr>
      <w:widowControl/>
      <w:jc w:val="left"/>
    </w:pPr>
    <w:rPr>
      <w:rFonts w:ascii="Calibri" w:hAnsi="Calibri"/>
      <w:kern w:val="0"/>
      <w:szCs w:val="21"/>
    </w:rPr>
  </w:style>
  <w:style w:type="paragraph" w:customStyle="1" w:styleId="666">
    <w:name w:val="Rechtliche Stellung Unterzeichner"/>
    <w:basedOn w:val="32"/>
    <w:qFormat/>
    <w:uiPriority w:val="0"/>
    <w:pPr>
      <w:tabs>
        <w:tab w:val="left" w:pos="360"/>
        <w:tab w:val="left" w:pos="567"/>
        <w:tab w:val="left" w:pos="1134"/>
        <w:tab w:val="right" w:pos="9639"/>
      </w:tabs>
      <w:jc w:val="both"/>
    </w:pPr>
    <w:rPr>
      <w:rFonts w:ascii="Arial" w:hAnsi="Arial"/>
      <w:lang w:val="de-DE" w:eastAsia="de-DE"/>
    </w:rPr>
  </w:style>
  <w:style w:type="paragraph" w:customStyle="1" w:styleId="667">
    <w:name w:val="pa-26"/>
    <w:basedOn w:val="1"/>
    <w:qFormat/>
    <w:uiPriority w:val="0"/>
    <w:pPr>
      <w:widowControl/>
      <w:spacing w:line="276" w:lineRule="atLeast"/>
      <w:ind w:firstLine="720"/>
    </w:pPr>
    <w:rPr>
      <w:rFonts w:ascii="宋体" w:hAnsi="宋体" w:cs="宋体"/>
      <w:kern w:val="0"/>
      <w:sz w:val="24"/>
      <w:szCs w:val="22"/>
    </w:rPr>
  </w:style>
  <w:style w:type="paragraph" w:customStyle="1" w:styleId="668">
    <w:name w:val="style1"/>
    <w:basedOn w:val="1"/>
    <w:qFormat/>
    <w:uiPriority w:val="0"/>
    <w:pPr>
      <w:widowControl/>
      <w:spacing w:before="100" w:beforeAutospacing="1" w:after="100" w:afterAutospacing="1" w:line="432" w:lineRule="auto"/>
      <w:jc w:val="left"/>
    </w:pPr>
    <w:rPr>
      <w:rFonts w:ascii="宋体" w:hAnsi="宋体" w:cs="宋体"/>
      <w:kern w:val="0"/>
      <w:sz w:val="27"/>
      <w:szCs w:val="27"/>
    </w:rPr>
  </w:style>
  <w:style w:type="paragraph" w:customStyle="1" w:styleId="669">
    <w:name w:val="pa-50"/>
    <w:basedOn w:val="1"/>
    <w:qFormat/>
    <w:uiPriority w:val="0"/>
    <w:pPr>
      <w:widowControl/>
      <w:spacing w:line="280" w:lineRule="atLeast"/>
      <w:ind w:hanging="200"/>
      <w:jc w:val="center"/>
    </w:pPr>
    <w:rPr>
      <w:rFonts w:ascii="宋体" w:hAnsi="宋体" w:cs="宋体"/>
      <w:kern w:val="0"/>
      <w:sz w:val="24"/>
      <w:szCs w:val="22"/>
    </w:rPr>
  </w:style>
  <w:style w:type="paragraph" w:customStyle="1" w:styleId="670">
    <w:name w:val="pa-101"/>
    <w:basedOn w:val="1"/>
    <w:qFormat/>
    <w:uiPriority w:val="0"/>
    <w:pPr>
      <w:widowControl/>
      <w:spacing w:line="360" w:lineRule="atLeast"/>
      <w:jc w:val="center"/>
    </w:pPr>
    <w:rPr>
      <w:rFonts w:ascii="宋体" w:hAnsi="宋体" w:cs="宋体"/>
      <w:kern w:val="0"/>
      <w:sz w:val="24"/>
      <w:szCs w:val="22"/>
    </w:rPr>
  </w:style>
  <w:style w:type="paragraph" w:customStyle="1" w:styleId="671">
    <w:name w:val="pa-62"/>
    <w:basedOn w:val="1"/>
    <w:qFormat/>
    <w:uiPriority w:val="0"/>
    <w:pPr>
      <w:widowControl/>
      <w:spacing w:line="360" w:lineRule="atLeast"/>
      <w:ind w:firstLine="420"/>
    </w:pPr>
    <w:rPr>
      <w:rFonts w:ascii="宋体" w:hAnsi="宋体" w:cs="宋体"/>
      <w:kern w:val="0"/>
      <w:sz w:val="24"/>
      <w:szCs w:val="22"/>
    </w:rPr>
  </w:style>
  <w:style w:type="paragraph" w:customStyle="1" w:styleId="672">
    <w:name w:val="xl69"/>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673">
    <w:name w:val="正文_8"/>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74">
    <w:name w:val="td-9"/>
    <w:basedOn w:val="1"/>
    <w:qFormat/>
    <w:uiPriority w:val="0"/>
    <w:pPr>
      <w:widowControl/>
      <w:pBdr>
        <w:top w:val="single" w:color="auto" w:sz="4" w:space="0"/>
        <w:left w:val="single" w:color="auto" w:sz="12" w:space="4"/>
        <w:bottom w:val="single" w:color="auto" w:sz="12" w:space="0"/>
        <w:right w:val="single" w:color="auto" w:sz="4" w:space="0"/>
      </w:pBdr>
      <w:jc w:val="left"/>
    </w:pPr>
    <w:rPr>
      <w:rFonts w:ascii="宋体" w:hAnsi="宋体" w:cs="宋体"/>
      <w:kern w:val="0"/>
      <w:sz w:val="24"/>
      <w:szCs w:val="22"/>
    </w:rPr>
  </w:style>
  <w:style w:type="paragraph" w:customStyle="1" w:styleId="675">
    <w:name w:val="Normal_11"/>
    <w:qFormat/>
    <w:uiPriority w:val="0"/>
    <w:rPr>
      <w:rFonts w:ascii="黑体" w:hAnsi="黑体" w:eastAsia="黑体" w:cs="Times New Roman"/>
      <w:b/>
      <w:sz w:val="32"/>
      <w:szCs w:val="24"/>
      <w:lang w:val="en-US" w:eastAsia="zh-CN" w:bidi="ar-SA"/>
    </w:rPr>
  </w:style>
  <w:style w:type="paragraph" w:customStyle="1" w:styleId="676">
    <w:name w:val="msonormalcxspmiddle"/>
    <w:basedOn w:val="1"/>
    <w:qFormat/>
    <w:uiPriority w:val="0"/>
    <w:pPr>
      <w:widowControl/>
      <w:spacing w:before="100" w:beforeAutospacing="1" w:after="100" w:afterAutospacing="1"/>
      <w:jc w:val="left"/>
    </w:pPr>
    <w:rPr>
      <w:rFonts w:ascii="宋体" w:hAnsi="宋体" w:cs="宋体"/>
      <w:kern w:val="0"/>
      <w:sz w:val="24"/>
      <w:szCs w:val="22"/>
    </w:rPr>
  </w:style>
  <w:style w:type="paragraph" w:customStyle="1" w:styleId="677">
    <w:name w:val="pa-37"/>
    <w:basedOn w:val="1"/>
    <w:qFormat/>
    <w:uiPriority w:val="0"/>
    <w:pPr>
      <w:widowControl/>
      <w:spacing w:line="360" w:lineRule="atLeast"/>
      <w:ind w:firstLine="300"/>
    </w:pPr>
    <w:rPr>
      <w:rFonts w:ascii="宋体" w:hAnsi="宋体" w:cs="宋体"/>
      <w:kern w:val="0"/>
      <w:sz w:val="24"/>
      <w:szCs w:val="22"/>
    </w:rPr>
  </w:style>
  <w:style w:type="paragraph" w:customStyle="1" w:styleId="678">
    <w:name w:val="pa-12"/>
    <w:basedOn w:val="1"/>
    <w:qFormat/>
    <w:uiPriority w:val="0"/>
    <w:pPr>
      <w:widowControl/>
      <w:spacing w:line="360" w:lineRule="atLeast"/>
    </w:pPr>
    <w:rPr>
      <w:rFonts w:ascii="宋体" w:hAnsi="宋体" w:cs="宋体"/>
      <w:kern w:val="0"/>
      <w:sz w:val="24"/>
      <w:szCs w:val="22"/>
    </w:rPr>
  </w:style>
  <w:style w:type="paragraph" w:customStyle="1" w:styleId="679">
    <w:name w:val="pa-46"/>
    <w:basedOn w:val="1"/>
    <w:qFormat/>
    <w:uiPriority w:val="0"/>
    <w:pPr>
      <w:widowControl/>
      <w:spacing w:line="280" w:lineRule="atLeast"/>
      <w:ind w:firstLine="420"/>
      <w:jc w:val="left"/>
    </w:pPr>
    <w:rPr>
      <w:rFonts w:ascii="宋体" w:hAnsi="宋体" w:cs="宋体"/>
      <w:kern w:val="0"/>
      <w:sz w:val="24"/>
      <w:szCs w:val="22"/>
    </w:rPr>
  </w:style>
  <w:style w:type="paragraph" w:customStyle="1" w:styleId="680">
    <w:name w:val="pa-94"/>
    <w:basedOn w:val="1"/>
    <w:qFormat/>
    <w:uiPriority w:val="0"/>
    <w:pPr>
      <w:widowControl/>
      <w:spacing w:line="480" w:lineRule="atLeast"/>
      <w:jc w:val="left"/>
    </w:pPr>
    <w:rPr>
      <w:rFonts w:ascii="宋体" w:hAnsi="宋体" w:cs="宋体"/>
      <w:kern w:val="0"/>
      <w:sz w:val="24"/>
      <w:szCs w:val="22"/>
    </w:rPr>
  </w:style>
  <w:style w:type="paragraph" w:customStyle="1" w:styleId="681">
    <w:name w:val="pa-99"/>
    <w:basedOn w:val="1"/>
    <w:qFormat/>
    <w:uiPriority w:val="0"/>
    <w:pPr>
      <w:widowControl/>
      <w:spacing w:line="300" w:lineRule="atLeast"/>
      <w:ind w:firstLine="520"/>
    </w:pPr>
    <w:rPr>
      <w:rFonts w:ascii="宋体" w:hAnsi="宋体" w:cs="宋体"/>
      <w:kern w:val="0"/>
      <w:sz w:val="24"/>
      <w:szCs w:val="22"/>
    </w:rPr>
  </w:style>
  <w:style w:type="paragraph" w:customStyle="1" w:styleId="682">
    <w:name w:val="段"/>
    <w:qFormat/>
    <w:uiPriority w:val="0"/>
    <w:pPr>
      <w:autoSpaceDE w:val="0"/>
      <w:autoSpaceDN w:val="0"/>
      <w:spacing w:line="360" w:lineRule="auto"/>
      <w:ind w:firstLine="200" w:firstLineChars="200"/>
      <w:jc w:val="both"/>
    </w:pPr>
    <w:rPr>
      <w:rFonts w:ascii="宋体" w:hAnsi="Times New Roman" w:eastAsia="宋体" w:cs="Times New Roman"/>
      <w:sz w:val="21"/>
      <w:lang w:val="en-US" w:eastAsia="zh-CN" w:bidi="ar-SA"/>
    </w:rPr>
  </w:style>
  <w:style w:type="paragraph" w:customStyle="1" w:styleId="683">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684">
    <w:name w:val="td-4"/>
    <w:basedOn w:val="1"/>
    <w:qFormat/>
    <w:uiPriority w:val="0"/>
    <w:pPr>
      <w:widowControl/>
      <w:pBdr>
        <w:top w:val="single" w:color="auto" w:sz="12" w:space="0"/>
        <w:left w:val="single" w:color="auto" w:sz="12" w:space="4"/>
        <w:bottom w:val="single" w:color="auto" w:sz="4" w:space="0"/>
        <w:right w:val="single" w:color="auto" w:sz="4" w:space="0"/>
      </w:pBdr>
      <w:jc w:val="left"/>
    </w:pPr>
    <w:rPr>
      <w:rFonts w:ascii="宋体" w:hAnsi="宋体" w:cs="宋体"/>
      <w:kern w:val="0"/>
      <w:sz w:val="24"/>
      <w:szCs w:val="22"/>
    </w:rPr>
  </w:style>
  <w:style w:type="paragraph" w:customStyle="1" w:styleId="685">
    <w:name w:val="Normal_0"/>
    <w:qFormat/>
    <w:uiPriority w:val="0"/>
    <w:rPr>
      <w:rFonts w:ascii="黑体" w:hAnsi="黑体" w:eastAsia="黑体" w:cs="Times New Roman"/>
      <w:b/>
      <w:sz w:val="32"/>
      <w:szCs w:val="24"/>
      <w:lang w:val="en-US" w:eastAsia="zh-CN" w:bidi="ar-SA"/>
    </w:rPr>
  </w:style>
  <w:style w:type="paragraph" w:customStyle="1" w:styleId="686">
    <w:name w:val="pa-140"/>
    <w:basedOn w:val="1"/>
    <w:qFormat/>
    <w:uiPriority w:val="0"/>
    <w:pPr>
      <w:widowControl/>
      <w:spacing w:line="320" w:lineRule="atLeast"/>
      <w:ind w:firstLine="560"/>
    </w:pPr>
    <w:rPr>
      <w:rFonts w:ascii="宋体" w:hAnsi="宋体" w:cs="宋体"/>
      <w:kern w:val="0"/>
      <w:sz w:val="24"/>
      <w:szCs w:val="22"/>
    </w:rPr>
  </w:style>
  <w:style w:type="paragraph" w:customStyle="1" w:styleId="687">
    <w:name w:val="pa-87"/>
    <w:basedOn w:val="1"/>
    <w:qFormat/>
    <w:uiPriority w:val="0"/>
    <w:pPr>
      <w:widowControl/>
      <w:spacing w:line="320" w:lineRule="atLeast"/>
      <w:ind w:firstLine="560"/>
      <w:jc w:val="left"/>
    </w:pPr>
    <w:rPr>
      <w:rFonts w:ascii="宋体" w:hAnsi="宋体" w:cs="宋体"/>
      <w:kern w:val="0"/>
      <w:sz w:val="24"/>
      <w:szCs w:val="22"/>
    </w:rPr>
  </w:style>
  <w:style w:type="paragraph" w:customStyle="1" w:styleId="688">
    <w:name w:val="Normal_7"/>
    <w:qFormat/>
    <w:uiPriority w:val="0"/>
    <w:rPr>
      <w:rFonts w:ascii="黑体" w:hAnsi="黑体" w:eastAsia="黑体" w:cs="Times New Roman"/>
      <w:b/>
      <w:sz w:val="32"/>
      <w:szCs w:val="24"/>
      <w:lang w:val="en-US" w:eastAsia="zh-CN" w:bidi="ar-SA"/>
    </w:rPr>
  </w:style>
  <w:style w:type="paragraph" w:customStyle="1" w:styleId="689">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690">
    <w:name w:val="样式 标题 1 + 黑体 三号 非加粗 居中 段前: 6 磅 段后: 6 磅 行距: 固定值 20 磅"/>
    <w:basedOn w:val="2"/>
    <w:qFormat/>
    <w:uiPriority w:val="0"/>
    <w:pPr>
      <w:keepLines/>
      <w:spacing w:before="120" w:after="120" w:line="400" w:lineRule="exact"/>
    </w:pPr>
    <w:rPr>
      <w:rFonts w:ascii="黑体" w:hAnsi="黑体" w:eastAsia="黑体" w:cs="宋体"/>
      <w:b w:val="0"/>
      <w:bCs w:val="0"/>
      <w:kern w:val="44"/>
      <w:sz w:val="32"/>
      <w:szCs w:val="20"/>
    </w:rPr>
  </w:style>
  <w:style w:type="paragraph" w:customStyle="1" w:styleId="691">
    <w:name w:val="pa-27"/>
    <w:basedOn w:val="1"/>
    <w:qFormat/>
    <w:uiPriority w:val="0"/>
    <w:pPr>
      <w:widowControl/>
      <w:spacing w:line="276" w:lineRule="atLeast"/>
      <w:ind w:firstLine="300"/>
    </w:pPr>
    <w:rPr>
      <w:rFonts w:ascii="宋体" w:hAnsi="宋体" w:cs="宋体"/>
      <w:kern w:val="0"/>
      <w:sz w:val="24"/>
      <w:szCs w:val="22"/>
    </w:rPr>
  </w:style>
  <w:style w:type="paragraph" w:customStyle="1" w:styleId="692">
    <w:name w:val="Normal_5"/>
    <w:qFormat/>
    <w:uiPriority w:val="0"/>
    <w:rPr>
      <w:rFonts w:ascii="黑体" w:hAnsi="黑体" w:eastAsia="黑体" w:cs="Times New Roman"/>
      <w:b/>
      <w:sz w:val="32"/>
      <w:szCs w:val="24"/>
      <w:lang w:val="en-US" w:eastAsia="zh-CN" w:bidi="ar-SA"/>
    </w:rPr>
  </w:style>
  <w:style w:type="paragraph" w:customStyle="1" w:styleId="693">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94">
    <w:name w:val="ca-53"/>
    <w:basedOn w:val="1"/>
    <w:qFormat/>
    <w:uiPriority w:val="0"/>
    <w:pPr>
      <w:widowControl/>
      <w:jc w:val="left"/>
    </w:pPr>
    <w:rPr>
      <w:rFonts w:ascii="Calibri" w:hAnsi="Calibri"/>
      <w:b/>
      <w:bCs/>
      <w:spacing w:val="-20"/>
      <w:kern w:val="0"/>
      <w:sz w:val="36"/>
      <w:szCs w:val="36"/>
    </w:rPr>
  </w:style>
  <w:style w:type="paragraph" w:customStyle="1" w:styleId="695">
    <w:name w:val="正文 A_0"/>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696">
    <w:name w:val="pa-51"/>
    <w:basedOn w:val="1"/>
    <w:qFormat/>
    <w:uiPriority w:val="0"/>
    <w:pPr>
      <w:widowControl/>
      <w:spacing w:line="276" w:lineRule="atLeast"/>
      <w:jc w:val="center"/>
    </w:pPr>
    <w:rPr>
      <w:rFonts w:ascii="宋体" w:hAnsi="宋体" w:cs="宋体"/>
      <w:kern w:val="0"/>
      <w:sz w:val="24"/>
      <w:szCs w:val="22"/>
    </w:rPr>
  </w:style>
  <w:style w:type="paragraph" w:customStyle="1" w:styleId="697">
    <w:name w:val="pa-7"/>
    <w:basedOn w:val="1"/>
    <w:qFormat/>
    <w:uiPriority w:val="0"/>
    <w:pPr>
      <w:widowControl/>
      <w:spacing w:line="400" w:lineRule="atLeast"/>
    </w:pPr>
    <w:rPr>
      <w:rFonts w:ascii="宋体" w:hAnsi="宋体" w:cs="宋体"/>
      <w:kern w:val="0"/>
      <w:sz w:val="24"/>
      <w:szCs w:val="22"/>
    </w:rPr>
  </w:style>
  <w:style w:type="paragraph" w:customStyle="1" w:styleId="698">
    <w:name w:val="pa-28"/>
    <w:basedOn w:val="1"/>
    <w:qFormat/>
    <w:uiPriority w:val="0"/>
    <w:pPr>
      <w:widowControl/>
      <w:spacing w:line="360" w:lineRule="atLeast"/>
      <w:ind w:firstLine="420"/>
      <w:jc w:val="left"/>
    </w:pPr>
    <w:rPr>
      <w:rFonts w:ascii="宋体" w:hAnsi="宋体" w:cs="宋体"/>
      <w:kern w:val="0"/>
      <w:sz w:val="24"/>
      <w:szCs w:val="22"/>
    </w:rPr>
  </w:style>
  <w:style w:type="paragraph" w:customStyle="1" w:styleId="699">
    <w:name w:val="CPara-"/>
    <w:qFormat/>
    <w:uiPriority w:val="0"/>
    <w:pPr>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after="100" w:afterAutospacing="1" w:line="220" w:lineRule="atLeast"/>
      <w:ind w:left="576"/>
    </w:pPr>
    <w:rPr>
      <w:rFonts w:ascii="宋体" w:hAnsi="宋体" w:eastAsia="宋体" w:cs="Times New Roman"/>
      <w:lang w:val="en-US" w:eastAsia="en-US" w:bidi="ar-SA"/>
    </w:rPr>
  </w:style>
  <w:style w:type="paragraph" w:customStyle="1" w:styleId="700">
    <w:name w:val="td-10"/>
    <w:basedOn w:val="1"/>
    <w:qFormat/>
    <w:uiPriority w:val="0"/>
    <w:pPr>
      <w:widowControl/>
      <w:pBdr>
        <w:top w:val="single" w:color="auto" w:sz="4" w:space="0"/>
        <w:left w:val="single" w:color="auto" w:sz="4" w:space="4"/>
        <w:bottom w:val="single" w:color="auto" w:sz="12" w:space="0"/>
        <w:right w:val="single" w:color="auto" w:sz="4" w:space="0"/>
      </w:pBdr>
      <w:jc w:val="left"/>
    </w:pPr>
    <w:rPr>
      <w:rFonts w:ascii="宋体" w:hAnsi="宋体" w:cs="宋体"/>
      <w:kern w:val="0"/>
      <w:sz w:val="24"/>
      <w:szCs w:val="22"/>
    </w:rPr>
  </w:style>
  <w:style w:type="paragraph" w:customStyle="1" w:styleId="701">
    <w:name w:val="ca-26"/>
    <w:basedOn w:val="1"/>
    <w:qFormat/>
    <w:uiPriority w:val="0"/>
    <w:pPr>
      <w:widowControl/>
      <w:jc w:val="left"/>
    </w:pPr>
    <w:rPr>
      <w:rFonts w:ascii="宋体" w:hAnsi="宋体" w:cs="宋体"/>
      <w:color w:val="002060"/>
      <w:kern w:val="0"/>
      <w:szCs w:val="21"/>
    </w:rPr>
  </w:style>
  <w:style w:type="paragraph" w:customStyle="1" w:styleId="702">
    <w:name w:val="Char Char Char Char"/>
    <w:basedOn w:val="1"/>
    <w:qFormat/>
    <w:uiPriority w:val="0"/>
    <w:rPr>
      <w:rFonts w:ascii="Calibri" w:hAnsi="Calibri"/>
      <w:szCs w:val="22"/>
    </w:rPr>
  </w:style>
  <w:style w:type="paragraph" w:customStyle="1" w:styleId="703">
    <w:name w:val="xl30"/>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704">
    <w:name w:val="ca-36"/>
    <w:basedOn w:val="1"/>
    <w:qFormat/>
    <w:uiPriority w:val="0"/>
    <w:pPr>
      <w:widowControl/>
      <w:jc w:val="left"/>
    </w:pPr>
    <w:rPr>
      <w:rFonts w:ascii="宋体" w:hAnsi="宋体" w:cs="宋体"/>
      <w:b/>
      <w:bCs/>
      <w:spacing w:val="-20"/>
      <w:kern w:val="0"/>
      <w:szCs w:val="21"/>
    </w:rPr>
  </w:style>
  <w:style w:type="paragraph" w:customStyle="1" w:styleId="705">
    <w:name w:val="标题A"/>
    <w:basedOn w:val="2"/>
    <w:qFormat/>
    <w:uiPriority w:val="0"/>
    <w:pPr>
      <w:keepLines/>
      <w:adjustRightInd w:val="0"/>
      <w:spacing w:before="100" w:beforeAutospacing="1" w:after="60"/>
      <w:textAlignment w:val="baseline"/>
    </w:pPr>
    <w:rPr>
      <w:rFonts w:ascii="Arial" w:hAnsi="Arial"/>
      <w:kern w:val="44"/>
      <w:sz w:val="28"/>
      <w:szCs w:val="44"/>
    </w:rPr>
  </w:style>
  <w:style w:type="paragraph" w:customStyle="1" w:styleId="706">
    <w:name w:val="pa-121"/>
    <w:basedOn w:val="1"/>
    <w:qFormat/>
    <w:uiPriority w:val="0"/>
    <w:pPr>
      <w:widowControl/>
      <w:spacing w:line="360" w:lineRule="atLeast"/>
      <w:jc w:val="center"/>
    </w:pPr>
    <w:rPr>
      <w:rFonts w:ascii="宋体" w:hAnsi="宋体" w:cs="宋体"/>
      <w:kern w:val="0"/>
      <w:sz w:val="24"/>
      <w:szCs w:val="22"/>
    </w:rPr>
  </w:style>
  <w:style w:type="paragraph" w:customStyle="1" w:styleId="707">
    <w:name w:val="pa-3"/>
    <w:basedOn w:val="1"/>
    <w:qFormat/>
    <w:uiPriority w:val="0"/>
    <w:pPr>
      <w:widowControl/>
      <w:spacing w:line="520" w:lineRule="atLeast"/>
      <w:jc w:val="center"/>
    </w:pPr>
    <w:rPr>
      <w:rFonts w:ascii="宋体" w:hAnsi="宋体" w:cs="宋体"/>
      <w:kern w:val="0"/>
      <w:sz w:val="24"/>
      <w:szCs w:val="22"/>
    </w:rPr>
  </w:style>
  <w:style w:type="paragraph" w:customStyle="1" w:styleId="708">
    <w:name w:val="td-0"/>
    <w:basedOn w:val="1"/>
    <w:qFormat/>
    <w:uiPriority w:val="0"/>
    <w:pPr>
      <w:widowControl/>
      <w:pBdr>
        <w:top w:val="single" w:color="auto" w:sz="4" w:space="0"/>
        <w:left w:val="single" w:color="auto" w:sz="4" w:space="4"/>
        <w:bottom w:val="single" w:color="auto" w:sz="4" w:space="0"/>
        <w:right w:val="single" w:color="auto" w:sz="4" w:space="0"/>
      </w:pBdr>
      <w:jc w:val="left"/>
    </w:pPr>
    <w:rPr>
      <w:rFonts w:ascii="宋体" w:hAnsi="宋体" w:cs="宋体"/>
      <w:kern w:val="0"/>
      <w:sz w:val="24"/>
      <w:szCs w:val="22"/>
    </w:rPr>
  </w:style>
  <w:style w:type="paragraph" w:customStyle="1" w:styleId="709">
    <w:name w:val="BJ-02"/>
    <w:next w:val="25"/>
    <w:qFormat/>
    <w:uiPriority w:val="0"/>
    <w:pPr>
      <w:tabs>
        <w:tab w:val="left" w:pos="900"/>
        <w:tab w:val="left" w:pos="1200"/>
        <w:tab w:val="left" w:pos="1985"/>
      </w:tabs>
      <w:spacing w:before="240" w:line="360" w:lineRule="auto"/>
      <w:ind w:left="1200" w:hanging="360"/>
      <w:jc w:val="both"/>
    </w:pPr>
    <w:rPr>
      <w:rFonts w:ascii="Arial" w:hAnsi="Arial" w:eastAsia="宋体" w:cs="Times New Roman"/>
      <w:sz w:val="24"/>
      <w:lang w:val="en-GB" w:eastAsia="de-DE" w:bidi="ar-SA"/>
    </w:rPr>
  </w:style>
  <w:style w:type="paragraph" w:customStyle="1" w:styleId="710">
    <w:name w:val="Para-----"/>
    <w:qFormat/>
    <w:uiPriority w:val="0"/>
    <w:pPr>
      <w:tabs>
        <w:tab w:val="left" w:pos="1152"/>
        <w:tab w:val="left" w:pos="1728"/>
        <w:tab w:val="left" w:pos="2304"/>
        <w:tab w:val="left" w:pos="3456"/>
        <w:tab w:val="left" w:pos="4032"/>
        <w:tab w:val="left" w:pos="4608"/>
        <w:tab w:val="left" w:pos="5184"/>
        <w:tab w:val="left" w:leader="underscore" w:pos="5760"/>
        <w:tab w:val="left" w:pos="6912"/>
        <w:tab w:val="left" w:pos="7488"/>
        <w:tab w:val="left" w:pos="8064"/>
        <w:tab w:val="left" w:pos="8640"/>
      </w:tabs>
      <w:spacing w:line="360" w:lineRule="auto"/>
      <w:ind w:left="1145"/>
    </w:pPr>
    <w:rPr>
      <w:rFonts w:ascii="Arial" w:hAnsi="Arial" w:eastAsia="宋体" w:cs="Arial"/>
      <w:lang w:val="en-US" w:eastAsia="zh-CN" w:bidi="ar-SA"/>
    </w:rPr>
  </w:style>
  <w:style w:type="paragraph" w:customStyle="1" w:styleId="711">
    <w:name w:val="目录文字"/>
    <w:basedOn w:val="1"/>
    <w:qFormat/>
    <w:uiPriority w:val="0"/>
    <w:pPr>
      <w:widowControl/>
      <w:spacing w:line="480" w:lineRule="auto"/>
      <w:jc w:val="left"/>
    </w:pPr>
    <w:rPr>
      <w:rFonts w:ascii="宋体" w:hAnsi="宋体"/>
      <w:kern w:val="0"/>
      <w:sz w:val="24"/>
      <w:szCs w:val="20"/>
    </w:rPr>
  </w:style>
  <w:style w:type="paragraph" w:customStyle="1" w:styleId="712">
    <w:name w:val="pa-16"/>
    <w:basedOn w:val="1"/>
    <w:qFormat/>
    <w:uiPriority w:val="0"/>
    <w:pPr>
      <w:widowControl/>
      <w:spacing w:line="240" w:lineRule="atLeast"/>
    </w:pPr>
    <w:rPr>
      <w:rFonts w:ascii="宋体" w:hAnsi="宋体" w:cs="宋体"/>
      <w:kern w:val="0"/>
      <w:sz w:val="24"/>
      <w:szCs w:val="22"/>
    </w:rPr>
  </w:style>
  <w:style w:type="paragraph" w:customStyle="1" w:styleId="713">
    <w:name w:val="pa-6"/>
    <w:basedOn w:val="1"/>
    <w:qFormat/>
    <w:uiPriority w:val="0"/>
    <w:pPr>
      <w:widowControl/>
      <w:spacing w:line="560" w:lineRule="atLeast"/>
    </w:pPr>
    <w:rPr>
      <w:rFonts w:ascii="宋体" w:hAnsi="宋体" w:cs="宋体"/>
      <w:kern w:val="0"/>
      <w:sz w:val="24"/>
      <w:szCs w:val="22"/>
    </w:rPr>
  </w:style>
  <w:style w:type="paragraph" w:customStyle="1" w:styleId="714">
    <w:name w:val="td-3"/>
    <w:basedOn w:val="1"/>
    <w:qFormat/>
    <w:uiPriority w:val="0"/>
    <w:pPr>
      <w:widowControl/>
      <w:pBdr>
        <w:top w:val="single" w:color="auto" w:sz="6" w:space="0"/>
        <w:left w:val="single" w:color="auto" w:sz="6" w:space="4"/>
        <w:right w:val="single" w:color="auto" w:sz="6" w:space="0"/>
      </w:pBdr>
      <w:jc w:val="left"/>
    </w:pPr>
    <w:rPr>
      <w:rFonts w:ascii="宋体" w:hAnsi="宋体" w:cs="宋体"/>
      <w:kern w:val="0"/>
      <w:sz w:val="24"/>
      <w:szCs w:val="22"/>
    </w:rPr>
  </w:style>
  <w:style w:type="paragraph" w:customStyle="1" w:styleId="715">
    <w:name w:val="正文_2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16">
    <w:name w:val="ca-40"/>
    <w:basedOn w:val="1"/>
    <w:qFormat/>
    <w:uiPriority w:val="0"/>
    <w:pPr>
      <w:widowControl/>
      <w:jc w:val="left"/>
    </w:pPr>
    <w:rPr>
      <w:rFonts w:ascii="Calibri" w:hAnsi="Calibri"/>
      <w:kern w:val="0"/>
      <w:sz w:val="20"/>
      <w:szCs w:val="20"/>
    </w:rPr>
  </w:style>
  <w:style w:type="paragraph" w:customStyle="1" w:styleId="717">
    <w:name w:val="xl4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718">
    <w:name w:val="BJ-Blob"/>
    <w:qFormat/>
    <w:uiPriority w:val="0"/>
    <w:pPr>
      <w:tabs>
        <w:tab w:val="left" w:pos="360"/>
        <w:tab w:val="left" w:pos="900"/>
        <w:tab w:val="left" w:pos="1200"/>
      </w:tabs>
      <w:spacing w:before="40" w:after="40" w:line="360" w:lineRule="auto"/>
      <w:ind w:left="900" w:hanging="720"/>
      <w:jc w:val="both"/>
    </w:pPr>
    <w:rPr>
      <w:rFonts w:ascii="Arial" w:hAnsi="Arial" w:eastAsia="宋体" w:cs="Times New Roman"/>
      <w:sz w:val="24"/>
      <w:lang w:val="en-GB" w:eastAsia="de-DE" w:bidi="ar-SA"/>
    </w:rPr>
  </w:style>
  <w:style w:type="paragraph" w:customStyle="1" w:styleId="719">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720">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cs="Verdana"/>
      <w:kern w:val="0"/>
      <w:sz w:val="24"/>
      <w:szCs w:val="22"/>
      <w:lang w:eastAsia="en-US"/>
    </w:rPr>
  </w:style>
  <w:style w:type="paragraph" w:customStyle="1" w:styleId="721">
    <w:name w:val="pa-0"/>
    <w:basedOn w:val="1"/>
    <w:qFormat/>
    <w:uiPriority w:val="0"/>
    <w:pPr>
      <w:widowControl/>
      <w:spacing w:line="520" w:lineRule="atLeast"/>
      <w:jc w:val="center"/>
    </w:pPr>
    <w:rPr>
      <w:rFonts w:ascii="宋体" w:hAnsi="宋体" w:cs="宋体"/>
      <w:kern w:val="0"/>
      <w:sz w:val="24"/>
      <w:szCs w:val="22"/>
    </w:rPr>
  </w:style>
  <w:style w:type="paragraph" w:customStyle="1" w:styleId="722">
    <w:name w:val="xl63"/>
    <w:basedOn w:val="1"/>
    <w:qFormat/>
    <w:uiPriority w:val="0"/>
    <w:pPr>
      <w:widowControl/>
      <w:shd w:val="clear" w:color="000000" w:fill="FFFFFF"/>
      <w:spacing w:before="100" w:beforeAutospacing="1" w:after="100" w:afterAutospacing="1"/>
      <w:jc w:val="center"/>
    </w:pPr>
    <w:rPr>
      <w:rFonts w:ascii="宋体" w:hAnsi="宋体" w:cs="宋体"/>
      <w:b/>
      <w:bCs/>
      <w:color w:val="000000"/>
      <w:kern w:val="0"/>
      <w:sz w:val="44"/>
      <w:szCs w:val="44"/>
    </w:rPr>
  </w:style>
  <w:style w:type="paragraph" w:customStyle="1" w:styleId="723">
    <w:name w:val="xl22"/>
    <w:basedOn w:val="1"/>
    <w:qFormat/>
    <w:uiPriority w:val="0"/>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24">
    <w:name w:val="pa-25"/>
    <w:basedOn w:val="1"/>
    <w:qFormat/>
    <w:uiPriority w:val="0"/>
    <w:pPr>
      <w:widowControl/>
      <w:spacing w:line="360" w:lineRule="atLeast"/>
      <w:ind w:firstLine="480"/>
      <w:jc w:val="center"/>
    </w:pPr>
    <w:rPr>
      <w:rFonts w:ascii="宋体" w:hAnsi="宋体" w:cs="宋体"/>
      <w:kern w:val="0"/>
      <w:sz w:val="24"/>
      <w:szCs w:val="22"/>
    </w:rPr>
  </w:style>
  <w:style w:type="paragraph" w:customStyle="1" w:styleId="725">
    <w:name w:val="xl7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726">
    <w:name w:val="pa-14"/>
    <w:basedOn w:val="1"/>
    <w:qFormat/>
    <w:uiPriority w:val="0"/>
    <w:pPr>
      <w:widowControl/>
      <w:spacing w:line="360" w:lineRule="atLeast"/>
      <w:jc w:val="left"/>
    </w:pPr>
    <w:rPr>
      <w:rFonts w:ascii="宋体" w:hAnsi="宋体" w:cs="宋体"/>
      <w:kern w:val="0"/>
      <w:sz w:val="24"/>
      <w:szCs w:val="22"/>
    </w:rPr>
  </w:style>
  <w:style w:type="paragraph" w:customStyle="1" w:styleId="727">
    <w:name w:val="ca-17"/>
    <w:basedOn w:val="1"/>
    <w:qFormat/>
    <w:uiPriority w:val="0"/>
    <w:pPr>
      <w:widowControl/>
      <w:jc w:val="left"/>
    </w:pPr>
    <w:rPr>
      <w:rFonts w:ascii="Calibri" w:hAnsi="Calibri"/>
      <w:b/>
      <w:bCs/>
      <w:spacing w:val="-20"/>
      <w:kern w:val="0"/>
      <w:sz w:val="24"/>
      <w:szCs w:val="22"/>
    </w:rPr>
  </w:style>
  <w:style w:type="paragraph" w:customStyle="1" w:styleId="728">
    <w:name w:val="Char Char Char"/>
    <w:basedOn w:val="1"/>
    <w:qFormat/>
    <w:uiPriority w:val="0"/>
    <w:rPr>
      <w:rFonts w:ascii="Calibri" w:hAnsi="Calibri"/>
      <w:szCs w:val="22"/>
    </w:rPr>
  </w:style>
  <w:style w:type="paragraph" w:customStyle="1" w:styleId="729">
    <w:name w:val="C Part --"/>
    <w:qFormat/>
    <w:uiPriority w:val="0"/>
    <w:pPr>
      <w:spacing w:before="100" w:beforeAutospacing="1" w:line="360" w:lineRule="auto"/>
      <w:jc w:val="both"/>
    </w:pPr>
    <w:rPr>
      <w:rFonts w:ascii="宋体" w:hAnsi="宋体" w:eastAsia="宋体" w:cs="Times New Roman"/>
      <w:kern w:val="2"/>
      <w:lang w:val="en-US" w:eastAsia="zh-CN" w:bidi="ar-SA"/>
    </w:rPr>
  </w:style>
  <w:style w:type="paragraph" w:customStyle="1" w:styleId="730">
    <w:name w:val="列出段落2"/>
    <w:basedOn w:val="1"/>
    <w:qFormat/>
    <w:uiPriority w:val="34"/>
    <w:pPr>
      <w:widowControl/>
      <w:ind w:left="720" w:firstLine="360"/>
      <w:contextualSpacing/>
      <w:jc w:val="left"/>
    </w:pPr>
    <w:rPr>
      <w:rFonts w:ascii="Calibri" w:hAnsi="Calibri"/>
      <w:kern w:val="0"/>
      <w:sz w:val="22"/>
      <w:szCs w:val="22"/>
      <w:lang w:eastAsia="en-US" w:bidi="en-US"/>
    </w:rPr>
  </w:style>
  <w:style w:type="paragraph" w:customStyle="1" w:styleId="731">
    <w:name w:val="样式 样式 标题 3section:33l3Level 3 HeadH3heading 3h3Bold Headbh... + ... Char"/>
    <w:basedOn w:val="1"/>
    <w:qFormat/>
    <w:uiPriority w:val="0"/>
    <w:pPr>
      <w:keepNext/>
      <w:keepLines/>
      <w:spacing w:beforeLines="50" w:afterLines="50" w:line="360" w:lineRule="auto"/>
      <w:ind w:left="800" w:leftChars="400"/>
      <w:outlineLvl w:val="2"/>
    </w:pPr>
    <w:rPr>
      <w:rFonts w:ascii="宋体" w:hAnsi="宋体" w:cs="宋体"/>
      <w:b/>
      <w:bCs/>
      <w:color w:val="FF0000"/>
      <w:sz w:val="24"/>
      <w:szCs w:val="22"/>
    </w:rPr>
  </w:style>
  <w:style w:type="character" w:customStyle="1" w:styleId="732">
    <w:name w:val="标题 1 Char3"/>
    <w:qFormat/>
    <w:uiPriority w:val="0"/>
    <w:rPr>
      <w:rFonts w:ascii="Times New Roman" w:hAnsi="Times New Roman" w:eastAsia="宋体" w:cs="Times New Roman"/>
      <w:b/>
      <w:bCs/>
      <w:sz w:val="24"/>
      <w:szCs w:val="24"/>
    </w:rPr>
  </w:style>
  <w:style w:type="character" w:customStyle="1" w:styleId="733">
    <w:name w:val="标题 2 Char3"/>
    <w:qFormat/>
    <w:uiPriority w:val="0"/>
    <w:rPr>
      <w:rFonts w:ascii="Arial" w:hAnsi="Arial" w:eastAsia="黑体" w:cs="Times New Roman"/>
      <w:b/>
      <w:bCs/>
      <w:sz w:val="32"/>
      <w:szCs w:val="32"/>
    </w:rPr>
  </w:style>
  <w:style w:type="character" w:customStyle="1" w:styleId="734">
    <w:name w:val="标题 3 Char3"/>
    <w:qFormat/>
    <w:uiPriority w:val="0"/>
    <w:rPr>
      <w:rFonts w:ascii="Times New Roman" w:hAnsi="Times New Roman" w:eastAsia="宋体" w:cs="Times New Roman"/>
      <w:b/>
      <w:bCs/>
      <w:sz w:val="32"/>
      <w:szCs w:val="32"/>
    </w:rPr>
  </w:style>
  <w:style w:type="character" w:customStyle="1" w:styleId="735">
    <w:name w:val="标题 4 Char2"/>
    <w:qFormat/>
    <w:uiPriority w:val="0"/>
    <w:rPr>
      <w:rFonts w:ascii="Arial" w:hAnsi="Arial" w:eastAsia="黑体" w:cs="Times New Roman"/>
      <w:b/>
      <w:bCs/>
      <w:sz w:val="28"/>
      <w:szCs w:val="28"/>
    </w:rPr>
  </w:style>
  <w:style w:type="character" w:customStyle="1" w:styleId="736">
    <w:name w:val="标题 5 Char3"/>
    <w:qFormat/>
    <w:uiPriority w:val="0"/>
    <w:rPr>
      <w:rFonts w:ascii="Times New Roman" w:hAnsi="Times New Roman" w:eastAsia="宋体" w:cs="Times New Roman"/>
      <w:b/>
      <w:bCs/>
      <w:sz w:val="28"/>
      <w:szCs w:val="28"/>
    </w:rPr>
  </w:style>
  <w:style w:type="character" w:customStyle="1" w:styleId="737">
    <w:name w:val="标题 9 Char2"/>
    <w:qFormat/>
    <w:uiPriority w:val="0"/>
    <w:rPr>
      <w:rFonts w:ascii="Arial" w:hAnsi="Arial" w:eastAsia="黑体" w:cs="Times New Roman"/>
    </w:rPr>
  </w:style>
  <w:style w:type="character" w:customStyle="1" w:styleId="738">
    <w:name w:val="页脚 Char3"/>
    <w:qFormat/>
    <w:uiPriority w:val="0"/>
    <w:rPr>
      <w:rFonts w:ascii="Times New Roman" w:hAnsi="Times New Roman" w:eastAsia="黑体" w:cs="Times New Roman"/>
      <w:snapToGrid w:val="0"/>
      <w:kern w:val="0"/>
      <w:sz w:val="18"/>
      <w:szCs w:val="18"/>
    </w:rPr>
  </w:style>
  <w:style w:type="character" w:customStyle="1" w:styleId="739">
    <w:name w:val="正文文本缩进 Char1"/>
    <w:qFormat/>
    <w:uiPriority w:val="0"/>
    <w:rPr>
      <w:rFonts w:ascii="宋体" w:hAnsi="Courier New" w:eastAsia="宋体" w:cs="Times New Roman"/>
      <w:spacing w:val="-4"/>
      <w:sz w:val="18"/>
      <w:szCs w:val="20"/>
    </w:rPr>
  </w:style>
  <w:style w:type="character" w:customStyle="1" w:styleId="740">
    <w:name w:val="日期 Char4"/>
    <w:qFormat/>
    <w:uiPriority w:val="0"/>
    <w:rPr>
      <w:rFonts w:ascii="Times New Roman" w:hAnsi="Times New Roman" w:eastAsia="楷体_GB2312" w:cs="Times New Roman"/>
      <w:sz w:val="32"/>
      <w:szCs w:val="20"/>
    </w:rPr>
  </w:style>
  <w:style w:type="character" w:customStyle="1" w:styleId="741">
    <w:name w:val="正文文本 2 Char1"/>
    <w:qFormat/>
    <w:uiPriority w:val="0"/>
    <w:rPr>
      <w:rFonts w:ascii="宋体" w:hAnsi="宋体" w:eastAsia="宋体" w:cs="Times New Roman"/>
      <w:color w:val="000000"/>
      <w:sz w:val="24"/>
      <w:szCs w:val="24"/>
    </w:rPr>
  </w:style>
  <w:style w:type="character" w:customStyle="1" w:styleId="742">
    <w:name w:val="正文文本 Char3"/>
    <w:qFormat/>
    <w:uiPriority w:val="0"/>
    <w:rPr>
      <w:rFonts w:ascii="Times New Roman" w:hAnsi="Times New Roman" w:eastAsia="宋体" w:cs="Times New Roman"/>
      <w:sz w:val="28"/>
      <w:szCs w:val="24"/>
    </w:rPr>
  </w:style>
  <w:style w:type="character" w:customStyle="1" w:styleId="743">
    <w:name w:val="正文文本 3 Char2"/>
    <w:qFormat/>
    <w:uiPriority w:val="0"/>
    <w:rPr>
      <w:rFonts w:ascii="Times New Roman" w:hAnsi="宋体" w:eastAsia="仿宋_GB2312" w:cs="Times New Roman"/>
      <w:b/>
      <w:bCs/>
      <w:sz w:val="24"/>
      <w:szCs w:val="20"/>
    </w:rPr>
  </w:style>
  <w:style w:type="character" w:customStyle="1" w:styleId="744">
    <w:name w:val="页眉 Char3"/>
    <w:qFormat/>
    <w:uiPriority w:val="0"/>
    <w:rPr>
      <w:rFonts w:ascii="Times New Roman" w:hAnsi="Times New Roman" w:eastAsia="仿宋_GB2312" w:cs="Times New Roman"/>
      <w:sz w:val="18"/>
      <w:szCs w:val="20"/>
    </w:rPr>
  </w:style>
  <w:style w:type="character" w:customStyle="1" w:styleId="745">
    <w:name w:val="正文文本缩进 2 Char1"/>
    <w:qFormat/>
    <w:uiPriority w:val="0"/>
    <w:rPr>
      <w:rFonts w:ascii="仿宋_GB2312" w:hAnsi="宋体" w:eastAsia="宋体" w:cs="Arial"/>
      <w:b/>
      <w:bCs/>
      <w:color w:val="000000"/>
      <w:sz w:val="24"/>
      <w:szCs w:val="24"/>
    </w:rPr>
  </w:style>
  <w:style w:type="character" w:customStyle="1" w:styleId="746">
    <w:name w:val="正文文本缩进 3 Char1"/>
    <w:qFormat/>
    <w:uiPriority w:val="0"/>
    <w:rPr>
      <w:rFonts w:ascii="仿宋_GB2312" w:hAnsi="宋体" w:eastAsia="仿宋_GB2312" w:cs="Times New Roman"/>
      <w:color w:val="000000"/>
      <w:sz w:val="24"/>
      <w:szCs w:val="24"/>
    </w:rPr>
  </w:style>
  <w:style w:type="character" w:customStyle="1" w:styleId="747">
    <w:name w:val="批注框文本 Char2"/>
    <w:qFormat/>
    <w:uiPriority w:val="0"/>
    <w:rPr>
      <w:rFonts w:ascii="Times New Roman" w:hAnsi="Times New Roman" w:eastAsia="宋体" w:cs="Times New Roman"/>
      <w:sz w:val="18"/>
      <w:szCs w:val="18"/>
    </w:rPr>
  </w:style>
  <w:style w:type="character" w:customStyle="1" w:styleId="748">
    <w:name w:val="批注文字 Char2"/>
    <w:qFormat/>
    <w:uiPriority w:val="0"/>
    <w:rPr>
      <w:rFonts w:ascii="Times New Roman" w:hAnsi="Times New Roman" w:eastAsia="宋体" w:cs="Times New Roman"/>
      <w:szCs w:val="24"/>
    </w:rPr>
  </w:style>
  <w:style w:type="character" w:customStyle="1" w:styleId="749">
    <w:name w:val="批注主题 Char3"/>
    <w:qFormat/>
    <w:uiPriority w:val="0"/>
    <w:rPr>
      <w:rFonts w:ascii="Times New Roman" w:hAnsi="Times New Roman" w:eastAsia="宋体" w:cs="Times New Roman"/>
      <w:b/>
      <w:bCs/>
      <w:szCs w:val="20"/>
    </w:rPr>
  </w:style>
  <w:style w:type="character" w:customStyle="1" w:styleId="750">
    <w:name w:val="标题 Char1"/>
    <w:qFormat/>
    <w:uiPriority w:val="0"/>
    <w:rPr>
      <w:rFonts w:ascii="Cambria" w:hAnsi="Cambria" w:eastAsia="宋体" w:cs="Times New Roman"/>
      <w:b/>
      <w:bCs/>
      <w:sz w:val="28"/>
      <w:szCs w:val="32"/>
    </w:rPr>
  </w:style>
  <w:style w:type="character" w:customStyle="1" w:styleId="751">
    <w:name w:val="HTML 预设格式 Char1"/>
    <w:qFormat/>
    <w:uiPriority w:val="0"/>
    <w:rPr>
      <w:rFonts w:ascii="宋体" w:hAnsi="宋体" w:eastAsia="宋体" w:cs="宋体"/>
      <w:kern w:val="0"/>
      <w:sz w:val="24"/>
      <w:szCs w:val="24"/>
    </w:rPr>
  </w:style>
  <w:style w:type="character" w:customStyle="1" w:styleId="752">
    <w:name w:val="正文缩进 Char1"/>
    <w:qFormat/>
    <w:uiPriority w:val="0"/>
    <w:rPr>
      <w:rFonts w:ascii="Times New Roman" w:hAnsi="Times New Roman" w:eastAsia="宋体" w:cs="Times New Roman"/>
      <w:kern w:val="2"/>
      <w:sz w:val="21"/>
      <w:lang w:val="en-US" w:eastAsia="zh-CN" w:bidi="ar-SA"/>
    </w:rPr>
  </w:style>
  <w:style w:type="paragraph" w:customStyle="1" w:styleId="753">
    <w:name w:val="font0"/>
    <w:basedOn w:val="1"/>
    <w:qFormat/>
    <w:uiPriority w:val="0"/>
    <w:pPr>
      <w:widowControl/>
      <w:spacing w:before="100" w:beforeAutospacing="1" w:after="100" w:afterAutospacing="1"/>
      <w:jc w:val="left"/>
    </w:pPr>
    <w:rPr>
      <w:rFonts w:ascii="Arial" w:hAnsi="Arial" w:cs="Arial"/>
      <w:color w:val="000000"/>
      <w:kern w:val="0"/>
      <w:sz w:val="18"/>
      <w:szCs w:val="18"/>
    </w:rPr>
  </w:style>
  <w:style w:type="paragraph" w:customStyle="1" w:styleId="754">
    <w:name w:val="font1"/>
    <w:basedOn w:val="1"/>
    <w:qFormat/>
    <w:uiPriority w:val="0"/>
    <w:pPr>
      <w:widowControl/>
      <w:spacing w:before="100" w:beforeAutospacing="1" w:after="100" w:afterAutospacing="1"/>
      <w:jc w:val="left"/>
    </w:pPr>
    <w:rPr>
      <w:rFonts w:ascii="宋体" w:hAnsi="宋体" w:cs="宋体"/>
      <w:b/>
      <w:bCs/>
      <w:color w:val="000000"/>
      <w:kern w:val="0"/>
      <w:sz w:val="44"/>
      <w:szCs w:val="44"/>
    </w:rPr>
  </w:style>
  <w:style w:type="paragraph" w:customStyle="1" w:styleId="755">
    <w:name w:val="font2"/>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756">
    <w:name w:val="font3"/>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757">
    <w:name w:val="et2"/>
    <w:basedOn w:val="1"/>
    <w:qFormat/>
    <w:uiPriority w:val="0"/>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58">
    <w:name w:val="et3"/>
    <w:basedOn w:val="1"/>
    <w:qFormat/>
    <w:uiPriority w:val="0"/>
    <w:pPr>
      <w:widowControl/>
      <w:shd w:val="clear" w:color="auto" w:fill="FFFFFF"/>
      <w:spacing w:before="100" w:beforeAutospacing="1" w:after="100" w:afterAutospacing="1"/>
      <w:jc w:val="center"/>
    </w:pPr>
    <w:rPr>
      <w:rFonts w:ascii="宋体" w:hAnsi="宋体" w:cs="宋体"/>
      <w:b/>
      <w:bCs/>
      <w:color w:val="000000"/>
      <w:kern w:val="0"/>
      <w:sz w:val="44"/>
      <w:szCs w:val="44"/>
    </w:rPr>
  </w:style>
  <w:style w:type="paragraph" w:customStyle="1" w:styleId="759">
    <w:name w:val="et4"/>
    <w:basedOn w:val="1"/>
    <w:qFormat/>
    <w:uiPriority w:val="0"/>
    <w:pPr>
      <w:widowControl/>
      <w:shd w:val="clear" w:color="auto" w:fill="FFFFFF"/>
      <w:spacing w:before="100" w:beforeAutospacing="1" w:after="100" w:afterAutospacing="1"/>
      <w:jc w:val="left"/>
      <w:textAlignment w:val="bottom"/>
    </w:pPr>
    <w:rPr>
      <w:rFonts w:ascii="宋体" w:hAnsi="宋体" w:cs="宋体"/>
      <w:color w:val="000000"/>
      <w:kern w:val="0"/>
      <w:sz w:val="18"/>
      <w:szCs w:val="18"/>
    </w:rPr>
  </w:style>
  <w:style w:type="paragraph" w:customStyle="1" w:styleId="760">
    <w:name w:val="et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761">
    <w:name w:val="et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62">
    <w:name w:val="et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w:hAnsi="Arial" w:cs="Arial"/>
      <w:color w:val="000000"/>
      <w:kern w:val="0"/>
      <w:sz w:val="18"/>
      <w:szCs w:val="18"/>
    </w:rPr>
  </w:style>
  <w:style w:type="paragraph" w:customStyle="1" w:styleId="763">
    <w:name w:val="et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764">
    <w:name w:val="et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765">
    <w:name w:val="et10"/>
    <w:basedOn w:val="1"/>
    <w:qFormat/>
    <w:uiPriority w:val="0"/>
    <w:pPr>
      <w:widowControl/>
      <w:shd w:val="clear" w:color="auto"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766">
    <w:name w:val="Revision"/>
    <w:qFormat/>
    <w:uiPriority w:val="0"/>
    <w:rPr>
      <w:rFonts w:ascii="Times New Roman" w:hAnsi="Times New Roman" w:eastAsia="宋体" w:cs="Times New Roman"/>
      <w:kern w:val="2"/>
      <w:sz w:val="21"/>
      <w:szCs w:val="24"/>
      <w:lang w:val="en-US" w:eastAsia="zh-CN" w:bidi="ar-SA"/>
    </w:rPr>
  </w:style>
  <w:style w:type="character" w:customStyle="1" w:styleId="767">
    <w:name w:val="font11"/>
    <w:qFormat/>
    <w:uiPriority w:val="0"/>
    <w:rPr>
      <w:rFonts w:hint="eastAsia" w:ascii="宋体" w:hAnsi="宋体" w:eastAsia="宋体" w:cs="Times New Roman"/>
      <w:color w:val="000000"/>
      <w:sz w:val="22"/>
      <w:szCs w:val="22"/>
      <w:u w:val="none"/>
    </w:rPr>
  </w:style>
  <w:style w:type="character" w:customStyle="1" w:styleId="768">
    <w:name w:val="font01"/>
    <w:qFormat/>
    <w:uiPriority w:val="0"/>
    <w:rPr>
      <w:rFonts w:hint="eastAsia" w:ascii="宋体" w:hAnsi="宋体" w:eastAsia="宋体" w:cs="Times New Roman"/>
      <w:color w:val="000000"/>
      <w:sz w:val="22"/>
      <w:szCs w:val="22"/>
      <w:u w:val="none"/>
    </w:rPr>
  </w:style>
  <w:style w:type="paragraph" w:customStyle="1" w:styleId="769">
    <w:name w:val="_Style 3"/>
    <w:basedOn w:val="1"/>
    <w:qFormat/>
    <w:uiPriority w:val="0"/>
    <w:pPr>
      <w:ind w:firstLine="420" w:firstLineChars="200"/>
    </w:pPr>
    <w:rPr>
      <w:rFonts w:ascii="Calibri" w:hAnsi="Calibri"/>
      <w:szCs w:val="22"/>
    </w:rPr>
  </w:style>
  <w:style w:type="character" w:customStyle="1" w:styleId="770">
    <w:name w:val="font31"/>
    <w:qFormat/>
    <w:uiPriority w:val="0"/>
    <w:rPr>
      <w:rFonts w:hint="default" w:ascii="Times New Roman" w:hAnsi="Times New Roman" w:eastAsia="宋体" w:cs="Times New Roman"/>
      <w:color w:val="000000"/>
      <w:sz w:val="24"/>
      <w:szCs w:val="24"/>
      <w:u w:val="none"/>
      <w:vertAlign w:val="superscript"/>
    </w:rPr>
  </w:style>
  <w:style w:type="paragraph" w:customStyle="1" w:styleId="771">
    <w:name w:val="Table Paragraph"/>
    <w:basedOn w:val="1"/>
    <w:qFormat/>
    <w:uiPriority w:val="0"/>
    <w:rPr>
      <w:rFonts w:ascii="宋体" w:hAnsi="宋体" w:cs="宋体"/>
      <w:lang w:val="zh-CN" w:bidi="zh-CN"/>
    </w:rPr>
  </w:style>
  <w:style w:type="paragraph" w:customStyle="1" w:styleId="772">
    <w:name w:val="Proposals body"/>
    <w:basedOn w:val="1"/>
    <w:next w:val="1"/>
    <w:qFormat/>
    <w:uiPriority w:val="0"/>
    <w:pPr>
      <w:widowControl/>
      <w:spacing w:line="360" w:lineRule="auto"/>
      <w:jc w:val="left"/>
    </w:pPr>
    <w:rPr>
      <w:rFonts w:ascii="宋体"/>
      <w:snapToGrid w:val="0"/>
      <w:color w:val="000000"/>
      <w:kern w:val="0"/>
      <w:sz w:val="24"/>
      <w:szCs w:val="20"/>
    </w:rPr>
  </w:style>
  <w:style w:type="paragraph" w:customStyle="1" w:styleId="773">
    <w:name w:val="正文（缩进）"/>
    <w:basedOn w:val="1"/>
    <w:qFormat/>
    <w:uiPriority w:val="0"/>
    <w:pPr>
      <w:adjustRightInd w:val="0"/>
      <w:snapToGrid w:val="0"/>
      <w:spacing w:line="360" w:lineRule="auto"/>
      <w:ind w:firstLine="200" w:firstLineChars="200"/>
    </w:pPr>
    <w:rPr>
      <w:rFonts w:ascii="宋体" w:hAnsi="宋体"/>
      <w:sz w:val="28"/>
      <w:szCs w:val="21"/>
    </w:rPr>
  </w:style>
  <w:style w:type="paragraph" w:styleId="774">
    <w:name w:val="List Paragraph"/>
    <w:basedOn w:val="1"/>
    <w:qFormat/>
    <w:uiPriority w:val="0"/>
    <w:pPr>
      <w:ind w:firstLine="420" w:firstLineChars="200"/>
    </w:pPr>
    <w:rPr>
      <w:rFonts w:ascii="Calibri" w:hAnsi="Calibri"/>
      <w:szCs w:val="22"/>
    </w:rPr>
  </w:style>
  <w:style w:type="paragraph" w:customStyle="1" w:styleId="775">
    <w:name w:val="样式 80 小四"/>
    <w:next w:val="1"/>
    <w:qFormat/>
    <w:uiPriority w:val="0"/>
    <w:pPr>
      <w:spacing w:after="5" w:line="268" w:lineRule="auto"/>
      <w:ind w:left="130" w:hanging="10"/>
    </w:pPr>
    <w:rPr>
      <w:rFonts w:ascii="微软雅黑" w:hAnsi="Times New Roman" w:eastAsia="微软雅黑" w:cs="微软雅黑"/>
      <w:color w:val="000000"/>
      <w:kern w:val="2"/>
      <w:sz w:val="24"/>
      <w:szCs w:val="22"/>
      <w:lang w:val="en-US" w:eastAsia="zh-CN" w:bidi="ar-SA"/>
    </w:rPr>
  </w:style>
  <w:style w:type="paragraph" w:customStyle="1" w:styleId="776">
    <w:name w:val="_Style 775"/>
    <w:basedOn w:val="1"/>
    <w:next w:val="774"/>
    <w:qFormat/>
    <w:uiPriority w:val="0"/>
    <w:pPr>
      <w:ind w:firstLine="420" w:firstLineChars="200"/>
    </w:pPr>
    <w:rPr>
      <w:rFonts w:ascii="Calibri" w:hAnsi="Calibri"/>
      <w:szCs w:val="22"/>
    </w:rPr>
  </w:style>
  <w:style w:type="paragraph" w:customStyle="1" w:styleId="777">
    <w:name w:val="_Style 776"/>
    <w:basedOn w:val="1"/>
    <w:next w:val="774"/>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8D8B7-D624-4AE6-AEAD-829DD5DD8328}">
  <ds:schemaRefs/>
</ds:datastoreItem>
</file>

<file path=docProps/app.xml><?xml version="1.0" encoding="utf-8"?>
<Properties xmlns="http://schemas.openxmlformats.org/officeDocument/2006/extended-properties" xmlns:vt="http://schemas.openxmlformats.org/officeDocument/2006/docPropsVTypes">
  <Template>Normal</Template>
  <Company>青鸟杭办</Company>
  <Pages>32</Pages>
  <Words>3499</Words>
  <Characters>3615</Characters>
  <Lines>105</Lines>
  <Paragraphs>29</Paragraphs>
  <TotalTime>26</TotalTime>
  <ScaleCrop>false</ScaleCrop>
  <LinksUpToDate>false</LinksUpToDate>
  <CharactersWithSpaces>3674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2025-04-03T01:50:00Z</dcterms:created>
  <dc:creator>黄旭明</dc:creator>
  <cp:lastModifiedBy>hey</cp:lastModifiedBy>
  <cp:lastPrinted>2025-03-31T07:23:00Z</cp:lastPrinted>
  <dcterms:modified xsi:type="dcterms:W3CDTF">2026-04-10T00:51:06Z</dcterms:modified>
  <dc:title>浙江大学医学院附属第二医院</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6298F28E0A3C4953A40B03BB1E6FF497_13</vt:lpwstr>
  </property>
</Properties>
</file>